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3F8F5D" w14:textId="1C6F50C5" w:rsidR="00A2488D" w:rsidRDefault="00A2488D">
      <w:r>
        <w:tab/>
      </w:r>
    </w:p>
    <w:p w14:paraId="0FA16354" w14:textId="19AF6C63" w:rsidR="00A2488D" w:rsidRDefault="00A2488D"/>
    <w:p w14:paraId="7B6DF44E" w14:textId="70AE1542" w:rsidR="00A2488D" w:rsidRDefault="00A2488D"/>
    <w:p w14:paraId="411673D8" w14:textId="757A5314" w:rsidR="00A2488D" w:rsidRDefault="003A30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A0AB221" wp14:editId="1934945E">
            <wp:simplePos x="0" y="0"/>
            <wp:positionH relativeFrom="margin">
              <wp:posOffset>1765300</wp:posOffset>
            </wp:positionH>
            <wp:positionV relativeFrom="paragraph">
              <wp:posOffset>8255</wp:posOffset>
            </wp:positionV>
            <wp:extent cx="2298700" cy="2108674"/>
            <wp:effectExtent l="0" t="0" r="635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F555" w14:textId="56963781" w:rsidR="00A2488D" w:rsidRDefault="00A2488D"/>
    <w:p w14:paraId="5CCED087" w14:textId="480DA5E4" w:rsidR="00A2488D" w:rsidRDefault="00A2488D"/>
    <w:p w14:paraId="21243559" w14:textId="38E4A24B" w:rsidR="00A2488D" w:rsidRDefault="00A2488D"/>
    <w:p w14:paraId="1EF57CCF" w14:textId="6BAC1BFE" w:rsidR="00A2488D" w:rsidRDefault="00A2488D"/>
    <w:p w14:paraId="0A8865A6" w14:textId="36F4456A" w:rsidR="00A2488D" w:rsidRDefault="00A2488D"/>
    <w:p w14:paraId="5CA4F156" w14:textId="2A1988B3" w:rsidR="00A2488D" w:rsidRDefault="00A2488D"/>
    <w:p w14:paraId="1C60C5B4" w14:textId="16B561D8" w:rsidR="00A2488D" w:rsidRDefault="00A2488D"/>
    <w:p w14:paraId="114616EB" w14:textId="6E3F3765" w:rsidR="00A2488D" w:rsidRDefault="00A2488D"/>
    <w:p w14:paraId="509F3E1D" w14:textId="24FAFAFE" w:rsidR="00A2488D" w:rsidRDefault="00A2488D"/>
    <w:p w14:paraId="21684073" w14:textId="047D2806" w:rsidR="00A2488D" w:rsidRDefault="00A2488D"/>
    <w:p w14:paraId="1686B547" w14:textId="0F6E00C6" w:rsidR="00A2488D" w:rsidRDefault="00A2488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24C2B1" w14:textId="50752ACC" w:rsidR="00AB08B7" w:rsidRDefault="003A30B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78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FC4F" wp14:editId="1C6C2F84">
                <wp:simplePos x="0" y="0"/>
                <wp:positionH relativeFrom="column">
                  <wp:posOffset>-405130</wp:posOffset>
                </wp:positionH>
                <wp:positionV relativeFrom="paragraph">
                  <wp:posOffset>169545</wp:posOffset>
                </wp:positionV>
                <wp:extent cx="6807200" cy="4394200"/>
                <wp:effectExtent l="0" t="0" r="12700" b="25400"/>
                <wp:wrapNone/>
                <wp:docPr id="5" name="Dikdörtgen: Üst Köşelerinden Biri Yuvarlatılmış, Biri Kes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394200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E8DE8" w14:textId="77777777" w:rsidR="00423570" w:rsidRDefault="00423570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CERTIFICATION PROCESS</w:t>
                            </w:r>
                          </w:p>
                          <w:p w14:paraId="0494E505" w14:textId="732567DD" w:rsidR="00D97877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STANDARD</w:t>
                            </w:r>
                          </w:p>
                          <w:p w14:paraId="79423B64" w14:textId="7CED6B9A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B45F1F3" w14:textId="3142F063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Document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Code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5B3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_ FSS-STD-00</w:t>
                            </w:r>
                            <w:r w:rsidR="0042357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A7F3382" w14:textId="073FC9AA" w:rsidR="00005B3D" w:rsidRPr="007869F4" w:rsidRDefault="00005B3D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Approval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="003A30B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20.02.2020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C4F" id="Dikdörtgen: Üst Köşelerinden Biri Yuvarlatılmış, Biri Kesik 5" o:spid="_x0000_s1026" style="position:absolute;left:0;text-align:left;margin-left:-31.9pt;margin-top:13.35pt;width:536pt;height:3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0,439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" adj="-11796480,,5400" path="m732381,l6074819,r732381,732381l6807200,4394200,,4394200,,732381c,327898,327898,,732381,xe" fillcolor="#375623 [1609]" strokecolor="#1f3763 [1604]" strokeweight="1pt">
                <v:stroke joinstyle="miter"/>
                <v:formulas/>
                <v:path arrowok="t" o:connecttype="custom" o:connectlocs="732381,0;6074819,0;6807200,732381;6807200,4394200;0,4394200;0,732381;732381,0" o:connectangles="0,0,0,0,0,0,0" textboxrect="0,0,6807200,4394200"/>
                <v:textbox>
                  <w:txbxContent>
                    <w:p w14:paraId="7D0E8DE8" w14:textId="77777777" w:rsidR="00423570" w:rsidRDefault="00423570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CERTIFICATION PROCESS</w:t>
                      </w:r>
                    </w:p>
                    <w:p w14:paraId="0494E505" w14:textId="732567DD" w:rsidR="00D97877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 xml:space="preserve"> STANDARD</w:t>
                      </w:r>
                    </w:p>
                    <w:p w14:paraId="79423B64" w14:textId="7CED6B9A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B45F1F3" w14:textId="3142F063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Document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Code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05B3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_ FSS-STD-00</w:t>
                      </w:r>
                      <w:r w:rsidR="0042357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A7F3382" w14:textId="073FC9AA" w:rsidR="00005B3D" w:rsidRPr="007869F4" w:rsidRDefault="00005B3D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Approval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="003A30B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20.02.2020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8B2DAFC" w14:textId="6EB23424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2D8A02" w14:textId="66B5360F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BC947C" w14:textId="5D82E53C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027C2" w14:textId="4F8576C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32469E" w14:textId="4DD0DE78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46087" w14:textId="01E81CF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AC2EBC" w14:textId="2889B792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541B47" w14:textId="23A7585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F42059" w14:textId="6189D90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572A66" w14:textId="2B024A85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4BBDE" w14:textId="77777777" w:rsidR="00AB08B7" w:rsidRDefault="00AB08B7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179BE3D8" w14:textId="622B2FB7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2D403FEA" w14:textId="034653E4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0B7FFAF6" w14:textId="1C980D87" w:rsidR="00A2488D" w:rsidRDefault="00A2488D" w:rsidP="00A2488D">
      <w:pPr>
        <w:jc w:val="center"/>
        <w:rPr>
          <w:rFonts w:cstheme="minorHAnsi"/>
          <w:b/>
          <w:bCs/>
          <w:sz w:val="16"/>
          <w:szCs w:val="16"/>
        </w:rPr>
      </w:pPr>
    </w:p>
    <w:p w14:paraId="07610C08" w14:textId="32C1822F" w:rsidR="00770331" w:rsidRDefault="00770331" w:rsidP="00770331"/>
    <w:p w14:paraId="737CEAF8" w14:textId="44AC031D" w:rsidR="0030674A" w:rsidRDefault="000E61D5" w:rsidP="00770331">
      <w:pPr>
        <w:rPr>
          <w:b/>
          <w:bCs/>
        </w:rPr>
      </w:pPr>
      <w:r>
        <w:rPr>
          <w:rFonts w:cstheme="minorHAns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EEB622" wp14:editId="0CB9E4C4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374921" cy="1820174"/>
                <wp:effectExtent l="0" t="0" r="2603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21" cy="182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B119" w14:textId="69E75256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F074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Standard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</w:t>
                            </w:r>
                            <w:r w:rsidR="00A221C0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SS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E1D3A4" w14:textId="5363A4D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Adress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: Merkez Mahallesi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Sadık Ahmet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Cd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No 38/44 A Bağcılar/İstanbul – Türkiye</w:t>
                            </w:r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Turkey</w:t>
                            </w:r>
                            <w:proofErr w:type="spellEnd"/>
                          </w:p>
                          <w:p w14:paraId="4280FFF6" w14:textId="34170A3F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Mail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info@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69E861D9" w14:textId="17FBDF1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www.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12FEA7BD" w14:textId="17C3A6FC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+90 212 702 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0 00</w:t>
                            </w:r>
                          </w:p>
                          <w:p w14:paraId="7305A154" w14:textId="77777777" w:rsidR="0030674A" w:rsidRDefault="0030674A" w:rsidP="00306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EB622" id="Dikdörtgen 3" o:spid="_x0000_s1027" style="position:absolute;margin-left:0;margin-top:24.8pt;width:501.95pt;height:143.3pt;z-index:2516572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" fillcolor="white [3212]" strokecolor="#375623 [1609]" strokeweight="1pt">
                <v:textbox>
                  <w:txbxContent>
                    <w:p w14:paraId="1DC7B119" w14:textId="69E75256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F074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Standard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</w:t>
                      </w:r>
                      <w:r w:rsidR="00A221C0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SS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</w:p>
                    <w:p w14:paraId="10E1D3A4" w14:textId="5363A4D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Adress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: Merkez Mahallesi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Sadık Ahmet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Cd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No 38/44 A Bağcılar/İstanbul – Türkiye</w:t>
                      </w:r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Turkey</w:t>
                      </w:r>
                      <w:proofErr w:type="spellEnd"/>
                    </w:p>
                    <w:p w14:paraId="4280FFF6" w14:textId="34170A3F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Mail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info@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69E861D9" w14:textId="17FBDF1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www.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12FEA7BD" w14:textId="17C3A6FC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+90 212 702 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0 00</w:t>
                      </w:r>
                    </w:p>
                    <w:p w14:paraId="7305A154" w14:textId="77777777" w:rsidR="0030674A" w:rsidRDefault="0030674A" w:rsidP="003067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4109ED" w14:textId="71443B9F" w:rsidR="0030674A" w:rsidRDefault="0030674A" w:rsidP="00770331">
      <w:pPr>
        <w:rPr>
          <w:b/>
          <w:bCs/>
        </w:rPr>
      </w:pPr>
    </w:p>
    <w:p w14:paraId="429B5C73" w14:textId="256A70BD" w:rsidR="0030674A" w:rsidRDefault="0030674A" w:rsidP="00770331">
      <w:pPr>
        <w:rPr>
          <w:b/>
          <w:bCs/>
        </w:rPr>
      </w:pPr>
    </w:p>
    <w:p w14:paraId="0F92F683" w14:textId="2BF8C940" w:rsidR="0030674A" w:rsidRDefault="0030674A" w:rsidP="00770331">
      <w:pPr>
        <w:rPr>
          <w:b/>
          <w:bCs/>
        </w:rPr>
      </w:pPr>
    </w:p>
    <w:p w14:paraId="088CAC69" w14:textId="412E23A2" w:rsidR="0030674A" w:rsidRDefault="0030674A" w:rsidP="00770331">
      <w:pPr>
        <w:rPr>
          <w:b/>
          <w:bCs/>
        </w:rPr>
      </w:pPr>
    </w:p>
    <w:p w14:paraId="238CBFDA" w14:textId="4424C190" w:rsidR="00770331" w:rsidRDefault="00770331" w:rsidP="00770331">
      <w:pPr>
        <w:rPr>
          <w:b/>
          <w:bCs/>
        </w:rPr>
      </w:pPr>
    </w:p>
    <w:p w14:paraId="51228036" w14:textId="339D7BB9" w:rsidR="000E61D5" w:rsidRDefault="000E61D5" w:rsidP="00770331">
      <w:pPr>
        <w:rPr>
          <w:b/>
          <w:bCs/>
        </w:rPr>
      </w:pPr>
    </w:p>
    <w:p w14:paraId="3BA03575" w14:textId="0C2FADC3" w:rsidR="000E61D5" w:rsidRDefault="000E61D5" w:rsidP="00770331">
      <w:pPr>
        <w:rPr>
          <w:b/>
          <w:bCs/>
        </w:rPr>
      </w:pPr>
    </w:p>
    <w:p w14:paraId="1C29C6AB" w14:textId="09B743C6" w:rsidR="000E61D5" w:rsidRDefault="000E61D5" w:rsidP="00770331">
      <w:pPr>
        <w:rPr>
          <w:b/>
          <w:bCs/>
        </w:rPr>
      </w:pPr>
    </w:p>
    <w:p w14:paraId="56AFB881" w14:textId="2E4601D5" w:rsidR="000E61D5" w:rsidRDefault="000E61D5" w:rsidP="00770331">
      <w:pPr>
        <w:rPr>
          <w:b/>
          <w:bCs/>
        </w:rPr>
      </w:pPr>
    </w:p>
    <w:p w14:paraId="4EC12178" w14:textId="622DD14F" w:rsidR="000E61D5" w:rsidRDefault="000E61D5" w:rsidP="00770331">
      <w:pPr>
        <w:rPr>
          <w:b/>
          <w:bCs/>
        </w:rPr>
      </w:pPr>
    </w:p>
    <w:p w14:paraId="12C39FF0" w14:textId="1FC81DE2" w:rsidR="000E61D5" w:rsidRDefault="000E61D5" w:rsidP="007703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B085750" wp14:editId="52577D4F">
                <wp:simplePos x="0" y="0"/>
                <wp:positionH relativeFrom="margin">
                  <wp:posOffset>-307975</wp:posOffset>
                </wp:positionH>
                <wp:positionV relativeFrom="paragraph">
                  <wp:posOffset>281305</wp:posOffset>
                </wp:positionV>
                <wp:extent cx="6422065" cy="2682815"/>
                <wp:effectExtent l="0" t="0" r="17145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2682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FC76" w14:textId="77777777" w:rsidR="0030674A" w:rsidRPr="00026FCD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26F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ABOUT US</w:t>
                            </w:r>
                          </w:p>
                          <w:p w14:paraId="62F38873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inspection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evaluation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accepted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standards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in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but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undertakes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responsibilities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public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environmental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protection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recognized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most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initiative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6960B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76FDE8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followed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global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adopted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safer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healthier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preventing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foodborne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diseases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require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holistic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risk-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based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timely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F7AC49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9941CB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continuously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improves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effectiveness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enterprises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regulatory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requirements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availability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impartial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independent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manner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conflict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interest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7DB0FD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A26441" w14:textId="41FB7BC7" w:rsidR="0030674A" w:rsidRDefault="00026FCD" w:rsidP="00026FCD">
                            <w:pPr>
                              <w:jc w:val="center"/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sense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about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context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companies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distribute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85750" id="Dikdörtgen 4" o:spid="_x0000_s1028" style="position:absolute;margin-left:-24.25pt;margin-top:22.15pt;width:505.65pt;height:211.25pt;z-index:2516561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" fillcolor="white [3201]" strokecolor="#375623 [1609]" strokeweight="1pt">
                <v:textbox>
                  <w:txbxContent>
                    <w:p w14:paraId="0973FC76" w14:textId="77777777" w:rsidR="0030674A" w:rsidRPr="00026FCD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26F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ABOUT US</w:t>
                      </w:r>
                    </w:p>
                    <w:p w14:paraId="62F38873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is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inspection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evaluation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accepted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standards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in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only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but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undertakes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responsibilities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public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environmental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protection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recognized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most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initiative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33C6960B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476FDE8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followed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global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adopted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safer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healthier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preventing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foodborne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diseases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require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holistic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risk-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based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timely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F7AC49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9941CB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continuously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improves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effectiveness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enterprises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meet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regulatory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requirements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targets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reviews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ensure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availability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resources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impartial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independent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manner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does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conflict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interest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7DB0FD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A26441" w14:textId="41FB7BC7" w:rsidR="0030674A" w:rsidRDefault="00026FCD" w:rsidP="00026FCD">
                      <w:pPr>
                        <w:jc w:val="center"/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sense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about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nutrition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make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choices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context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companies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produce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store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distribute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prepare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9F7D" w14:textId="5597B8C0" w:rsidR="00770331" w:rsidRDefault="00770331" w:rsidP="00770331"/>
    <w:p w14:paraId="4741681C" w14:textId="75B5D299" w:rsidR="00770331" w:rsidRDefault="00770331" w:rsidP="00770331"/>
    <w:p w14:paraId="6DAC95E6" w14:textId="7A796FEF" w:rsidR="00AC3B6C" w:rsidRDefault="00AC3B6C" w:rsidP="00770331">
      <w:pPr>
        <w:rPr>
          <w:b/>
          <w:bCs/>
        </w:rPr>
      </w:pPr>
    </w:p>
    <w:p w14:paraId="374F4AEA" w14:textId="7EF73FB2" w:rsidR="00AC3B6C" w:rsidRDefault="00AC3B6C" w:rsidP="00770331">
      <w:pPr>
        <w:rPr>
          <w:b/>
          <w:bCs/>
        </w:rPr>
      </w:pPr>
    </w:p>
    <w:p w14:paraId="6E538825" w14:textId="2D3A69DF" w:rsidR="0030674A" w:rsidRDefault="0030674A" w:rsidP="00770331">
      <w:pPr>
        <w:rPr>
          <w:b/>
          <w:bCs/>
        </w:rPr>
      </w:pPr>
    </w:p>
    <w:p w14:paraId="4023ADD6" w14:textId="33E727CE" w:rsidR="00BB3705" w:rsidRDefault="00BB3705" w:rsidP="00770331">
      <w:pPr>
        <w:rPr>
          <w:b/>
          <w:bCs/>
        </w:rPr>
      </w:pPr>
    </w:p>
    <w:p w14:paraId="45EECBC6" w14:textId="0915771E" w:rsidR="00BC56B2" w:rsidRDefault="00BC56B2" w:rsidP="00770331">
      <w:pPr>
        <w:rPr>
          <w:b/>
          <w:bCs/>
        </w:rPr>
      </w:pPr>
    </w:p>
    <w:p w14:paraId="178767E8" w14:textId="40A9F6FD" w:rsidR="00BC56B2" w:rsidRDefault="00BC56B2" w:rsidP="00770331">
      <w:pPr>
        <w:rPr>
          <w:b/>
          <w:bCs/>
        </w:rPr>
      </w:pPr>
    </w:p>
    <w:p w14:paraId="53751B3B" w14:textId="4EA27FAC" w:rsidR="00BC56B2" w:rsidRDefault="00BC56B2" w:rsidP="00770331">
      <w:pPr>
        <w:rPr>
          <w:b/>
          <w:bCs/>
        </w:rPr>
      </w:pPr>
    </w:p>
    <w:p w14:paraId="4B08D023" w14:textId="2C25A2B6" w:rsidR="00BC56B2" w:rsidRDefault="00BC56B2" w:rsidP="00770331">
      <w:pPr>
        <w:rPr>
          <w:b/>
          <w:bCs/>
        </w:rPr>
      </w:pPr>
    </w:p>
    <w:p w14:paraId="3ADFEB59" w14:textId="77777777" w:rsidR="00BC56B2" w:rsidRDefault="00BC56B2" w:rsidP="00770331">
      <w:pPr>
        <w:rPr>
          <w:b/>
          <w:bCs/>
        </w:rPr>
      </w:pPr>
    </w:p>
    <w:p w14:paraId="63412EA6" w14:textId="5B2F3CE5" w:rsidR="0030674A" w:rsidRDefault="0030674A" w:rsidP="00770331">
      <w:pPr>
        <w:rPr>
          <w:b/>
          <w:bCs/>
        </w:rPr>
      </w:pPr>
    </w:p>
    <w:p w14:paraId="3E3FF635" w14:textId="0B07F32C" w:rsidR="000E61D5" w:rsidRDefault="000E61D5" w:rsidP="00770331">
      <w:pPr>
        <w:rPr>
          <w:b/>
          <w:bCs/>
        </w:rPr>
      </w:pPr>
    </w:p>
    <w:p w14:paraId="4B08A771" w14:textId="260C6654" w:rsidR="000E61D5" w:rsidRDefault="000E61D5" w:rsidP="00770331">
      <w:pPr>
        <w:rPr>
          <w:b/>
          <w:bCs/>
        </w:rPr>
      </w:pPr>
    </w:p>
    <w:p w14:paraId="44BE7AE8" w14:textId="5A7E00AE" w:rsidR="000E61D5" w:rsidRDefault="000E61D5" w:rsidP="00770331">
      <w:pPr>
        <w:rPr>
          <w:b/>
          <w:bCs/>
        </w:rPr>
      </w:pPr>
    </w:p>
    <w:p w14:paraId="2EECEA5B" w14:textId="51E7620D" w:rsidR="000E61D5" w:rsidRDefault="000E61D5" w:rsidP="00770331">
      <w:pPr>
        <w:rPr>
          <w:b/>
          <w:bCs/>
        </w:rPr>
      </w:pPr>
    </w:p>
    <w:p w14:paraId="34A96105" w14:textId="60FBBD8E" w:rsidR="000E61D5" w:rsidRDefault="000E61D5" w:rsidP="00770331">
      <w:pPr>
        <w:rPr>
          <w:b/>
          <w:bCs/>
        </w:rPr>
      </w:pPr>
    </w:p>
    <w:p w14:paraId="34A3C807" w14:textId="0A3D8D69" w:rsidR="000E61D5" w:rsidRDefault="000E61D5" w:rsidP="00770331">
      <w:pPr>
        <w:rPr>
          <w:b/>
          <w:bCs/>
        </w:rPr>
      </w:pPr>
    </w:p>
    <w:p w14:paraId="75ED18CD" w14:textId="39A16302" w:rsidR="005C1D53" w:rsidRDefault="005C1D53" w:rsidP="00770331">
      <w:pPr>
        <w:rPr>
          <w:b/>
          <w:bCs/>
        </w:rPr>
      </w:pPr>
    </w:p>
    <w:p w14:paraId="7937D770" w14:textId="2C60D863" w:rsidR="006A7BCF" w:rsidRPr="00C6052F" w:rsidRDefault="006A7BCF" w:rsidP="003978DE">
      <w:pPr>
        <w:rPr>
          <w:rFonts w:ascii="Calibri" w:hAnsi="Calibri" w:cs="Calibri"/>
          <w:b/>
          <w:bCs/>
          <w:sz w:val="24"/>
          <w:szCs w:val="24"/>
        </w:rPr>
      </w:pPr>
    </w:p>
    <w:p w14:paraId="1A5A1CDE" w14:textId="46639D86" w:rsidR="0088141E" w:rsidRPr="00C6052F" w:rsidRDefault="005A135B" w:rsidP="005A135B">
      <w:pPr>
        <w:pStyle w:val="ListeParagraf"/>
        <w:numPr>
          <w:ilvl w:val="0"/>
          <w:numId w:val="20"/>
        </w:numPr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SCOPE</w:t>
      </w:r>
    </w:p>
    <w:p w14:paraId="0C64ED42" w14:textId="21852A4D" w:rsidR="00A82FA1" w:rsidRPr="00C6052F" w:rsidRDefault="00A82FA1" w:rsidP="00A82FA1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part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specifies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process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performed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accredited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body.</w:t>
      </w:r>
    </w:p>
    <w:p w14:paraId="0CB4A31E" w14:textId="7208D3D3" w:rsidR="00A82FA1" w:rsidRPr="00C6052F" w:rsidRDefault="006C526E" w:rsidP="00124615">
      <w:pPr>
        <w:pStyle w:val="ListeParagraf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CONTRACT</w:t>
      </w:r>
    </w:p>
    <w:p w14:paraId="57B337C4" w14:textId="0B384C4B" w:rsidR="006C526E" w:rsidRPr="00C6052F" w:rsidRDefault="006C526E" w:rsidP="006C526E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B.1 Application</w:t>
      </w:r>
      <w:r w:rsidR="00BC2298" w:rsidRPr="00C6052F">
        <w:rPr>
          <w:rFonts w:ascii="Calibri" w:hAnsi="Calibri" w:cs="Calibri"/>
          <w:b/>
          <w:bCs/>
          <w:sz w:val="24"/>
          <w:szCs w:val="24"/>
        </w:rPr>
        <w:t xml:space="preserve"> - </w:t>
      </w:r>
      <w:proofErr w:type="spellStart"/>
      <w:r w:rsidR="00BC2298" w:rsidRPr="00C6052F">
        <w:rPr>
          <w:rFonts w:ascii="Calibri" w:hAnsi="Calibri" w:cs="Calibri"/>
          <w:b/>
          <w:bCs/>
          <w:sz w:val="24"/>
          <w:szCs w:val="24"/>
        </w:rPr>
        <w:t>Scope</w:t>
      </w:r>
      <w:proofErr w:type="spellEnd"/>
    </w:p>
    <w:p w14:paraId="4166C029" w14:textId="7C9106BA" w:rsidR="006C526E" w:rsidRPr="00C6052F" w:rsidRDefault="00E37D62" w:rsidP="006C52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collect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record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information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from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form, </w:t>
      </w:r>
      <w:proofErr w:type="spellStart"/>
      <w:r w:rsidRPr="00C6052F">
        <w:rPr>
          <w:rFonts w:ascii="Calibri" w:hAnsi="Calibri" w:cs="Calibri"/>
          <w:sz w:val="24"/>
          <w:szCs w:val="24"/>
        </w:rPr>
        <w:t>which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details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minimum </w:t>
      </w:r>
      <w:proofErr w:type="spellStart"/>
      <w:r w:rsidRPr="00C6052F">
        <w:rPr>
          <w:rFonts w:ascii="Calibri" w:hAnsi="Calibri" w:cs="Calibri"/>
          <w:sz w:val="24"/>
          <w:szCs w:val="24"/>
        </w:rPr>
        <w:t>information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ISO/IEC 17021-1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ISO/TS 22003 as </w:t>
      </w:r>
      <w:proofErr w:type="spellStart"/>
      <w:r w:rsidRPr="00C6052F">
        <w:rPr>
          <w:rFonts w:ascii="Calibri" w:hAnsi="Calibri" w:cs="Calibri"/>
          <w:sz w:val="24"/>
          <w:szCs w:val="24"/>
        </w:rPr>
        <w:t>well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as </w:t>
      </w:r>
      <w:proofErr w:type="spellStart"/>
      <w:r w:rsidRPr="00C6052F">
        <w:rPr>
          <w:rFonts w:ascii="Calibri" w:hAnsi="Calibri" w:cs="Calibri"/>
          <w:sz w:val="24"/>
          <w:szCs w:val="24"/>
        </w:rPr>
        <w:t>other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program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62BC1291" w14:textId="3F13988A" w:rsidR="00BC2298" w:rsidRPr="00C6052F" w:rsidRDefault="00A962DF" w:rsidP="006C52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evaluate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scope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proposed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form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it </w:t>
      </w:r>
      <w:proofErr w:type="spellStart"/>
      <w:r w:rsidRPr="00C6052F">
        <w:rPr>
          <w:rFonts w:ascii="Calibri" w:hAnsi="Calibri" w:cs="Calibri"/>
          <w:sz w:val="24"/>
          <w:szCs w:val="24"/>
        </w:rPr>
        <w:t>against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form</w:t>
      </w:r>
      <w:r w:rsidR="0066501D" w:rsidRPr="00C6052F">
        <w:rPr>
          <w:rFonts w:ascii="Calibri" w:hAnsi="Calibri" w:cs="Calibri"/>
          <w:sz w:val="24"/>
          <w:szCs w:val="24"/>
        </w:rPr>
        <w:t xml:space="preserve"> FSS-STD-002.</w:t>
      </w:r>
    </w:p>
    <w:p w14:paraId="6DCFC43E" w14:textId="75188E82" w:rsidR="00C92EF9" w:rsidRPr="00C6052F" w:rsidRDefault="00C92EF9" w:rsidP="006C526E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 xml:space="preserve">B.2 </w:t>
      </w:r>
      <w:proofErr w:type="spellStart"/>
      <w:r w:rsidRPr="00C6052F">
        <w:rPr>
          <w:rFonts w:ascii="Calibri" w:hAnsi="Calibri" w:cs="Calibri"/>
          <w:b/>
          <w:bCs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b/>
          <w:bCs/>
          <w:sz w:val="24"/>
          <w:szCs w:val="24"/>
        </w:rPr>
        <w:t xml:space="preserve"> Time</w:t>
      </w:r>
    </w:p>
    <w:p w14:paraId="7857CCF6" w14:textId="48B82A26" w:rsidR="005B6978" w:rsidRPr="00C6052F" w:rsidRDefault="005B6978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calculate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based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information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collected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from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organization’s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accordance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ISO 17021-1, ISO 22003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FSS, as </w:t>
      </w:r>
      <w:proofErr w:type="spellStart"/>
      <w:r w:rsidRPr="00C6052F">
        <w:rPr>
          <w:rFonts w:ascii="Calibri" w:hAnsi="Calibri" w:cs="Calibri"/>
          <w:sz w:val="24"/>
          <w:szCs w:val="24"/>
        </w:rPr>
        <w:t>follows</w:t>
      </w:r>
      <w:proofErr w:type="spellEnd"/>
      <w:r w:rsidRPr="00C6052F">
        <w:rPr>
          <w:rFonts w:ascii="Calibri" w:hAnsi="Calibri" w:cs="Calibri"/>
          <w:sz w:val="24"/>
          <w:szCs w:val="24"/>
        </w:rPr>
        <w:t>:</w:t>
      </w:r>
    </w:p>
    <w:p w14:paraId="4A2006A4" w14:textId="4D8D2C61" w:rsidR="007B089C" w:rsidRPr="00C6052F" w:rsidRDefault="00057CA7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>-</w:t>
      </w:r>
      <w:r w:rsidR="005B697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day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usually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nine (9)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hours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valid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time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includes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6978" w:rsidRPr="00C6052F">
        <w:rPr>
          <w:rFonts w:ascii="Calibri" w:hAnsi="Calibri" w:cs="Calibri"/>
          <w:sz w:val="24"/>
          <w:szCs w:val="24"/>
        </w:rPr>
        <w:t>lunch</w:t>
      </w:r>
      <w:proofErr w:type="spellEnd"/>
      <w:r w:rsidR="005B6978" w:rsidRPr="00C6052F">
        <w:rPr>
          <w:rFonts w:ascii="Calibri" w:hAnsi="Calibri" w:cs="Calibri"/>
          <w:sz w:val="24"/>
          <w:szCs w:val="24"/>
        </w:rPr>
        <w:t xml:space="preserve"> break</w:t>
      </w:r>
      <w:r w:rsidR="002B2A84" w:rsidRPr="00C6052F">
        <w:rPr>
          <w:rFonts w:ascii="Calibri" w:hAnsi="Calibri" w:cs="Calibri"/>
          <w:sz w:val="24"/>
          <w:szCs w:val="24"/>
        </w:rPr>
        <w:t>;</w:t>
      </w:r>
    </w:p>
    <w:p w14:paraId="30654159" w14:textId="13763A8C" w:rsidR="00057CA7" w:rsidRPr="00C6052F" w:rsidRDefault="00057CA7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stated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auditor's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working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hours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indicating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effective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time </w:t>
      </w:r>
      <w:proofErr w:type="spellStart"/>
      <w:r w:rsidRPr="00C6052F">
        <w:rPr>
          <w:rFonts w:ascii="Calibri" w:hAnsi="Calibri" w:cs="Calibri"/>
          <w:sz w:val="24"/>
          <w:szCs w:val="24"/>
        </w:rPr>
        <w:t>based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plan. </w:t>
      </w:r>
      <w:proofErr w:type="spellStart"/>
      <w:r w:rsidRPr="00C6052F">
        <w:rPr>
          <w:rFonts w:ascii="Calibri" w:hAnsi="Calibri" w:cs="Calibri"/>
          <w:sz w:val="24"/>
          <w:szCs w:val="24"/>
        </w:rPr>
        <w:t>Deviations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from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recorded</w:t>
      </w:r>
      <w:proofErr w:type="spellEnd"/>
      <w:r w:rsidR="002B2A84" w:rsidRPr="00C6052F">
        <w:rPr>
          <w:rFonts w:ascii="Calibri" w:hAnsi="Calibri" w:cs="Calibri"/>
          <w:sz w:val="24"/>
          <w:szCs w:val="24"/>
        </w:rPr>
        <w:t>;</w:t>
      </w:r>
    </w:p>
    <w:p w14:paraId="2B1EBA70" w14:textId="2C069ECB" w:rsidR="00057CA7" w:rsidRPr="00C6052F" w:rsidRDefault="00057CA7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does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not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include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plans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reports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travel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activities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only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actual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54DD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EE54DD" w:rsidRPr="00C6052F">
        <w:rPr>
          <w:rFonts w:ascii="Calibri" w:hAnsi="Calibri" w:cs="Calibri"/>
          <w:sz w:val="24"/>
          <w:szCs w:val="24"/>
        </w:rPr>
        <w:t xml:space="preserve"> time;</w:t>
      </w:r>
    </w:p>
    <w:p w14:paraId="150695B6" w14:textId="15F06D5C" w:rsidR="002B2A84" w:rsidRPr="00C6052F" w:rsidRDefault="002B2A84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time is </w:t>
      </w:r>
      <w:proofErr w:type="spellStart"/>
      <w:r w:rsidRPr="00C6052F">
        <w:rPr>
          <w:rFonts w:ascii="Calibri" w:hAnsi="Calibri" w:cs="Calibri"/>
          <w:sz w:val="24"/>
          <w:szCs w:val="24"/>
        </w:rPr>
        <w:t>only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applicable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fully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qualified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registered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FSS</w:t>
      </w:r>
      <w:r w:rsidR="000B0AD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auditors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43A01260" w14:textId="7580AC65" w:rsidR="00100CB7" w:rsidRPr="00C6052F" w:rsidRDefault="00100CB7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a)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calculation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FSSC 22000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recorded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CB, </w:t>
      </w:r>
      <w:proofErr w:type="spellStart"/>
      <w:r w:rsidRPr="00C6052F">
        <w:rPr>
          <w:rFonts w:ascii="Calibri" w:hAnsi="Calibri" w:cs="Calibri"/>
          <w:sz w:val="24"/>
          <w:szCs w:val="24"/>
        </w:rPr>
        <w:t>including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reason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decrease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increase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minimum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;</w:t>
      </w:r>
    </w:p>
    <w:p w14:paraId="64629168" w14:textId="34712038" w:rsidR="00100CB7" w:rsidRPr="00C6052F" w:rsidRDefault="00100CB7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4F9D2D9A" w14:textId="2F743BA4" w:rsidR="00100CB7" w:rsidRDefault="00100CB7" w:rsidP="0069240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920BD2D" w14:textId="77777777" w:rsidR="0069240B" w:rsidRPr="00C6052F" w:rsidRDefault="0069240B" w:rsidP="0069240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8E19FA4" w14:textId="0FEF0983" w:rsidR="00620C86" w:rsidRPr="00C6052F" w:rsidRDefault="002B2A84" w:rsidP="00100CB7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FSS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combined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other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food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safety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audits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integrated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as a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combined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stated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total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combined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consistent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plan.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total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longer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than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of FSS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alone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considered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increase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duration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reason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620C86" w:rsidRPr="00C6052F">
        <w:rPr>
          <w:rFonts w:ascii="Calibri" w:hAnsi="Calibri" w:cs="Calibri"/>
          <w:sz w:val="24"/>
          <w:szCs w:val="24"/>
        </w:rPr>
        <w:t>explained</w:t>
      </w:r>
      <w:proofErr w:type="spellEnd"/>
      <w:r w:rsidR="00620C86" w:rsidRPr="00C6052F">
        <w:rPr>
          <w:rFonts w:ascii="Calibri" w:hAnsi="Calibri" w:cs="Calibri"/>
          <w:sz w:val="24"/>
          <w:szCs w:val="24"/>
        </w:rPr>
        <w:t>.</w:t>
      </w:r>
    </w:p>
    <w:p w14:paraId="2706D599" w14:textId="24C5E545" w:rsidR="00620C86" w:rsidRPr="00C6052F" w:rsidRDefault="00100CB7" w:rsidP="005B6978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 xml:space="preserve">B.3 </w:t>
      </w:r>
      <w:r w:rsidR="00C70249" w:rsidRPr="00C6052F">
        <w:rPr>
          <w:rFonts w:ascii="Calibri" w:hAnsi="Calibri" w:cs="Calibri"/>
          <w:b/>
          <w:bCs/>
          <w:sz w:val="24"/>
          <w:szCs w:val="24"/>
        </w:rPr>
        <w:t xml:space="preserve">Man </w:t>
      </w:r>
      <w:proofErr w:type="spellStart"/>
      <w:r w:rsidR="00C70249" w:rsidRPr="00C6052F">
        <w:rPr>
          <w:rFonts w:ascii="Calibri" w:hAnsi="Calibri" w:cs="Calibri"/>
          <w:b/>
          <w:bCs/>
          <w:sz w:val="24"/>
          <w:szCs w:val="24"/>
        </w:rPr>
        <w:t>Day</w:t>
      </w:r>
      <w:proofErr w:type="spellEnd"/>
      <w:r w:rsidR="00C70249" w:rsidRPr="00C6052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C70249" w:rsidRPr="00C6052F">
        <w:rPr>
          <w:rFonts w:ascii="Calibri" w:hAnsi="Calibri" w:cs="Calibri"/>
          <w:b/>
          <w:bCs/>
          <w:sz w:val="24"/>
          <w:szCs w:val="24"/>
        </w:rPr>
        <w:t>Calculator</w:t>
      </w:r>
      <w:proofErr w:type="spellEnd"/>
      <w:r w:rsidR="0084425E" w:rsidRPr="00C6052F">
        <w:rPr>
          <w:rFonts w:ascii="Calibri" w:hAnsi="Calibri" w:cs="Calibri"/>
          <w:b/>
          <w:bCs/>
          <w:sz w:val="24"/>
          <w:szCs w:val="24"/>
        </w:rPr>
        <w:t xml:space="preserve"> ( </w:t>
      </w:r>
      <w:proofErr w:type="spellStart"/>
      <w:r w:rsidR="0084425E" w:rsidRPr="00C6052F">
        <w:rPr>
          <w:rFonts w:ascii="Calibri" w:hAnsi="Calibri" w:cs="Calibri"/>
          <w:b/>
          <w:bCs/>
          <w:sz w:val="24"/>
          <w:szCs w:val="24"/>
        </w:rPr>
        <w:t>Certicifation</w:t>
      </w:r>
      <w:proofErr w:type="spellEnd"/>
      <w:r w:rsidR="0084425E" w:rsidRPr="00C6052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84425E" w:rsidRPr="00C6052F">
        <w:rPr>
          <w:rFonts w:ascii="Calibri" w:hAnsi="Calibri" w:cs="Calibri"/>
          <w:b/>
          <w:bCs/>
          <w:sz w:val="24"/>
          <w:szCs w:val="24"/>
        </w:rPr>
        <w:t>Audits</w:t>
      </w:r>
      <w:proofErr w:type="spellEnd"/>
      <w:r w:rsidR="0084425E" w:rsidRPr="00C6052F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84425E" w:rsidRPr="00C6052F">
        <w:rPr>
          <w:rFonts w:ascii="Calibri" w:hAnsi="Calibri" w:cs="Calibri"/>
          <w:b/>
          <w:bCs/>
          <w:sz w:val="24"/>
          <w:szCs w:val="24"/>
        </w:rPr>
        <w:t>Surveillance</w:t>
      </w:r>
      <w:proofErr w:type="spellEnd"/>
      <w:r w:rsidR="0084425E" w:rsidRPr="00C6052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84425E" w:rsidRPr="00C6052F">
        <w:rPr>
          <w:rFonts w:ascii="Calibri" w:hAnsi="Calibri" w:cs="Calibri"/>
          <w:b/>
          <w:bCs/>
          <w:sz w:val="24"/>
          <w:szCs w:val="24"/>
        </w:rPr>
        <w:t>Audits</w:t>
      </w:r>
      <w:proofErr w:type="spellEnd"/>
      <w:r w:rsidR="0084425E" w:rsidRPr="00C6052F">
        <w:rPr>
          <w:rFonts w:ascii="Calibri" w:hAnsi="Calibri" w:cs="Calibri"/>
          <w:b/>
          <w:bCs/>
          <w:sz w:val="24"/>
          <w:szCs w:val="24"/>
        </w:rPr>
        <w:t xml:space="preserve"> )</w:t>
      </w:r>
    </w:p>
    <w:tbl>
      <w:tblPr>
        <w:tblW w:w="11500" w:type="dxa"/>
        <w:tblInd w:w="-12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4"/>
        <w:gridCol w:w="2676"/>
        <w:gridCol w:w="2656"/>
        <w:gridCol w:w="3334"/>
      </w:tblGrid>
      <w:tr w:rsidR="00CB3441" w:rsidRPr="00CB3441" w14:paraId="1607ED36" w14:textId="77777777" w:rsidTr="004C557A">
        <w:trPr>
          <w:trHeight w:val="1045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84C1" w14:textId="1FF09335" w:rsidR="00CB3441" w:rsidRPr="00CB3441" w:rsidRDefault="00F316EC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Effective</w:t>
            </w:r>
            <w:proofErr w:type="spellEnd"/>
            <w:r w:rsidRPr="00C605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Number</w:t>
            </w:r>
            <w:proofErr w:type="spellEnd"/>
            <w:r w:rsidRPr="00C6052F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Employees</w:t>
            </w:r>
            <w:proofErr w:type="spellEnd"/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C7E3FA" w14:textId="77777777" w:rsidR="00EA3C26" w:rsidRPr="00C6052F" w:rsidRDefault="00EA3C26" w:rsidP="00EA3C2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Audit</w:t>
            </w:r>
            <w:proofErr w:type="spellEnd"/>
            <w:r w:rsidRPr="00C605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Period</w:t>
            </w:r>
            <w:proofErr w:type="spellEnd"/>
          </w:p>
          <w:p w14:paraId="542494DD" w14:textId="7C81BF0A" w:rsidR="00CB3441" w:rsidRPr="00CB3441" w:rsidRDefault="00EA3C26" w:rsidP="00EA3C2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Stage</w:t>
            </w:r>
            <w:proofErr w:type="spellEnd"/>
            <w:r w:rsidRPr="00CB3441">
              <w:rPr>
                <w:rFonts w:ascii="Calibri" w:hAnsi="Calibri" w:cs="Calibri"/>
                <w:sz w:val="24"/>
                <w:szCs w:val="24"/>
              </w:rPr>
              <w:t xml:space="preserve"> 1 +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Stage</w:t>
            </w:r>
            <w:proofErr w:type="spellEnd"/>
            <w:r w:rsidRPr="00CB3441">
              <w:rPr>
                <w:rFonts w:ascii="Calibri" w:hAnsi="Calibri" w:cs="Calibri"/>
                <w:sz w:val="24"/>
                <w:szCs w:val="24"/>
              </w:rPr>
              <w:t xml:space="preserve"> 2 (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day</w:t>
            </w:r>
            <w:proofErr w:type="spellEnd"/>
            <w:r w:rsidRPr="00CB344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B755" w14:textId="2EBCB6E6" w:rsidR="00CB3441" w:rsidRPr="00CB3441" w:rsidRDefault="00F316EC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Effective</w:t>
            </w:r>
            <w:proofErr w:type="spellEnd"/>
            <w:r w:rsidRPr="00C605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Number</w:t>
            </w:r>
            <w:proofErr w:type="spellEnd"/>
            <w:r w:rsidRPr="00C6052F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Employees</w:t>
            </w:r>
            <w:proofErr w:type="spellEnd"/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A5F6F3" w14:textId="77777777" w:rsidR="00EA3C26" w:rsidRPr="00C6052F" w:rsidRDefault="00EA3C26" w:rsidP="00EA3C26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Audit</w:t>
            </w:r>
            <w:proofErr w:type="spellEnd"/>
            <w:r w:rsidRPr="00C605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Period</w:t>
            </w:r>
            <w:proofErr w:type="spellEnd"/>
          </w:p>
          <w:p w14:paraId="60A0DB3F" w14:textId="74FF9BD2" w:rsidR="00CB3441" w:rsidRPr="00CB3441" w:rsidRDefault="00EA3C26" w:rsidP="00EA3C26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Stage</w:t>
            </w:r>
            <w:proofErr w:type="spellEnd"/>
            <w:r w:rsidRPr="00CB3441">
              <w:rPr>
                <w:rFonts w:ascii="Calibri" w:hAnsi="Calibri" w:cs="Calibri"/>
                <w:sz w:val="24"/>
                <w:szCs w:val="24"/>
              </w:rPr>
              <w:t xml:space="preserve"> 1 + 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Stage</w:t>
            </w:r>
            <w:proofErr w:type="spellEnd"/>
            <w:r w:rsidRPr="00CB3441">
              <w:rPr>
                <w:rFonts w:ascii="Calibri" w:hAnsi="Calibri" w:cs="Calibri"/>
                <w:sz w:val="24"/>
                <w:szCs w:val="24"/>
              </w:rPr>
              <w:t xml:space="preserve"> 2 (</w:t>
            </w:r>
            <w:proofErr w:type="spellStart"/>
            <w:r w:rsidRPr="00C6052F">
              <w:rPr>
                <w:rFonts w:ascii="Calibri" w:hAnsi="Calibri" w:cs="Calibri"/>
                <w:sz w:val="24"/>
                <w:szCs w:val="24"/>
              </w:rPr>
              <w:t>day</w:t>
            </w:r>
            <w:proofErr w:type="spellEnd"/>
            <w:r w:rsidRPr="00CB344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CB3441" w:rsidRPr="00CB3441" w14:paraId="44CD1D7D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3E49E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1-5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65D7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1.5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D40F3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626-875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1A17E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12 </w:t>
            </w:r>
          </w:p>
        </w:tc>
      </w:tr>
      <w:tr w:rsidR="00CB3441" w:rsidRPr="00CB3441" w14:paraId="3C080E39" w14:textId="77777777" w:rsidTr="004C557A">
        <w:trPr>
          <w:trHeight w:val="407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11F87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6-10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32CB9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79543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876-1175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6264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13 </w:t>
            </w:r>
          </w:p>
        </w:tc>
      </w:tr>
      <w:tr w:rsidR="00CB3441" w:rsidRPr="00CB3441" w14:paraId="4B28AE02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667AB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11-15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3BF20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2.5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7E45A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1176-1550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00D3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14 </w:t>
            </w:r>
          </w:p>
        </w:tc>
      </w:tr>
      <w:tr w:rsidR="00CB3441" w:rsidRPr="00CB3441" w14:paraId="38C86D20" w14:textId="77777777" w:rsidTr="004C557A">
        <w:trPr>
          <w:trHeight w:val="407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85C30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16-25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598FF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3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B3657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1551-2025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0A14B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15 </w:t>
            </w:r>
          </w:p>
        </w:tc>
      </w:tr>
      <w:tr w:rsidR="00CB3441" w:rsidRPr="00CB3441" w14:paraId="575297C8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F24E9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26-45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7F900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4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866AB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2026-2675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776BA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16 </w:t>
            </w:r>
          </w:p>
        </w:tc>
      </w:tr>
      <w:tr w:rsidR="00CB3441" w:rsidRPr="00CB3441" w14:paraId="58608BBE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5C82C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46-65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D04C6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5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CC9AA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2676-3450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15F44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17 </w:t>
            </w:r>
          </w:p>
        </w:tc>
      </w:tr>
      <w:tr w:rsidR="00CB3441" w:rsidRPr="00CB3441" w14:paraId="4C94CCEF" w14:textId="77777777" w:rsidTr="004C557A">
        <w:trPr>
          <w:trHeight w:val="407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E246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66-85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E60A2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6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E1272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3451-4350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69952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18 </w:t>
            </w:r>
          </w:p>
        </w:tc>
      </w:tr>
      <w:tr w:rsidR="00CB3441" w:rsidRPr="00CB3441" w14:paraId="0A91A071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6C744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86-125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73865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7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B597A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4351-5450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46E8C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19 </w:t>
            </w:r>
          </w:p>
        </w:tc>
      </w:tr>
      <w:tr w:rsidR="00CB3441" w:rsidRPr="00CB3441" w14:paraId="6E8EA97C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4CFA4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126-175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E9016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8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A56B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5451-6800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E53B9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20 </w:t>
            </w:r>
          </w:p>
        </w:tc>
      </w:tr>
      <w:tr w:rsidR="00CB3441" w:rsidRPr="00CB3441" w14:paraId="7991F9E1" w14:textId="77777777" w:rsidTr="004C557A">
        <w:trPr>
          <w:trHeight w:val="407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EC9C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176-275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A1288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9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5E0F9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6801-8500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463B5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21 </w:t>
            </w:r>
          </w:p>
        </w:tc>
      </w:tr>
      <w:tr w:rsidR="00CB3441" w:rsidRPr="00CB3441" w14:paraId="3F362B75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C38E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276-425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0D69A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10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5D18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8501-10700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4CE96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22 </w:t>
            </w:r>
          </w:p>
        </w:tc>
      </w:tr>
      <w:tr w:rsidR="00CB3441" w:rsidRPr="00CB3441" w14:paraId="425B7D71" w14:textId="77777777" w:rsidTr="004C557A">
        <w:trPr>
          <w:trHeight w:val="411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EE9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426-625 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7BEF9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 xml:space="preserve">11 </w:t>
            </w:r>
          </w:p>
        </w:tc>
        <w:tc>
          <w:tcPr>
            <w:tcW w:w="2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62A4D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1AFA0" w14:textId="77777777" w:rsidR="00CB3441" w:rsidRPr="00CB3441" w:rsidRDefault="00CB3441" w:rsidP="00CB3441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B344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14:paraId="362BFF34" w14:textId="204E0718" w:rsidR="00CB3441" w:rsidRPr="00C6052F" w:rsidRDefault="00CB3441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6C6F0847" w14:textId="4FCD9C14" w:rsidR="000027D4" w:rsidRDefault="000027D4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1DE97E4A" w14:textId="77777777" w:rsidR="0069240B" w:rsidRPr="00C6052F" w:rsidRDefault="0069240B" w:rsidP="005B697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3546402A" w14:textId="034B5FA9" w:rsidR="0084425E" w:rsidRPr="00C6052F" w:rsidRDefault="00C73882" w:rsidP="00E74F6A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 xml:space="preserve">B.4 </w:t>
      </w:r>
      <w:proofErr w:type="spellStart"/>
      <w:r w:rsidRPr="00C6052F">
        <w:rPr>
          <w:rFonts w:ascii="Calibri" w:hAnsi="Calibri" w:cs="Calibri"/>
          <w:b/>
          <w:bCs/>
          <w:sz w:val="24"/>
          <w:szCs w:val="24"/>
        </w:rPr>
        <w:t>Contract</w:t>
      </w:r>
      <w:proofErr w:type="spellEnd"/>
    </w:p>
    <w:p w14:paraId="795E6378" w14:textId="77777777" w:rsidR="00013B1F" w:rsidRPr="00C6052F" w:rsidRDefault="00013B1F" w:rsidP="00013B1F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contract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in </w:t>
      </w:r>
      <w:proofErr w:type="spellStart"/>
      <w:r w:rsidRPr="00C6052F">
        <w:rPr>
          <w:rFonts w:ascii="Calibri" w:hAnsi="Calibri" w:cs="Calibri"/>
          <w:sz w:val="24"/>
          <w:szCs w:val="24"/>
        </w:rPr>
        <w:t>place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between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applying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detailing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scope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referring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relevant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Scheme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3363F51B" w14:textId="6409E310" w:rsidR="00C73882" w:rsidRPr="00C6052F" w:rsidRDefault="00013B1F" w:rsidP="00013B1F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contract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detail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have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reference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agreements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between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which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include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but </w:t>
      </w:r>
      <w:proofErr w:type="spellStart"/>
      <w:r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not </w:t>
      </w:r>
      <w:proofErr w:type="spellStart"/>
      <w:r w:rsidRPr="00C6052F">
        <w:rPr>
          <w:rFonts w:ascii="Calibri" w:hAnsi="Calibri" w:cs="Calibri"/>
          <w:sz w:val="24"/>
          <w:szCs w:val="24"/>
        </w:rPr>
        <w:t>limited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>:</w:t>
      </w:r>
    </w:p>
    <w:p w14:paraId="50BE52DA" w14:textId="030DFC7F" w:rsidR="00FA4F3A" w:rsidRPr="00C6052F" w:rsidRDefault="00FA4F3A" w:rsidP="00FA4F3A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ownership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content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held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CB;</w:t>
      </w:r>
    </w:p>
    <w:p w14:paraId="307D44D8" w14:textId="0385519B" w:rsidR="00FA4F3A" w:rsidRPr="00C6052F" w:rsidRDefault="00FA4F3A" w:rsidP="00FA4F3A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conditions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terminating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contract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50C6EF87" w14:textId="366BC426" w:rsidR="00FA4F3A" w:rsidRPr="00C6052F" w:rsidRDefault="00FA4F3A" w:rsidP="00FA4F3A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conditions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under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which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can </w:t>
      </w:r>
      <w:proofErr w:type="spellStart"/>
      <w:r w:rsidRPr="00C6052F">
        <w:rPr>
          <w:rFonts w:ascii="Calibri" w:hAnsi="Calibri" w:cs="Calibri"/>
          <w:sz w:val="24"/>
          <w:szCs w:val="24"/>
        </w:rPr>
        <w:t>use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6A58D4D8" w14:textId="73B405AC" w:rsidR="00013B1F" w:rsidRPr="00C6052F" w:rsidRDefault="00FA4F3A" w:rsidP="00FA4F3A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Confidentiality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clauses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related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information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collected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during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process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4B1617ED" w14:textId="0662EAE4" w:rsidR="007E2DF1" w:rsidRPr="00C6052F" w:rsidRDefault="007E2DF1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management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procedures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5C4A8C12" w14:textId="6069D62C" w:rsidR="007E2DF1" w:rsidRPr="00C6052F" w:rsidRDefault="007E2DF1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Complaints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appeal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procedures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574A3F7B" w14:textId="2FF0AD01" w:rsidR="0094485E" w:rsidRPr="00C6052F" w:rsidRDefault="0094485E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Cooperate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as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allow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AB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>/</w:t>
      </w:r>
      <w:proofErr w:type="spellStart"/>
      <w:r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foundation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witness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assessments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3F29CB7E" w14:textId="6AAF8CE9" w:rsidR="0094485E" w:rsidRPr="00C6052F" w:rsidRDefault="00122996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Include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information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about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status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FSS </w:t>
      </w:r>
      <w:proofErr w:type="spellStart"/>
      <w:r w:rsidRPr="00C6052F">
        <w:rPr>
          <w:rFonts w:ascii="Calibri" w:hAnsi="Calibri" w:cs="Calibri"/>
          <w:sz w:val="24"/>
          <w:szCs w:val="24"/>
        </w:rPr>
        <w:t>website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portal;</w:t>
      </w:r>
    </w:p>
    <w:p w14:paraId="6BBDC3C6" w14:textId="30B3433E" w:rsidR="00122996" w:rsidRPr="00C6052F" w:rsidRDefault="00CA1ABA" w:rsidP="007E2D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 xml:space="preserve">C. </w:t>
      </w:r>
      <w:r w:rsidR="00FF711F" w:rsidRPr="00C6052F">
        <w:rPr>
          <w:rFonts w:ascii="Calibri" w:hAnsi="Calibri" w:cs="Calibri"/>
          <w:b/>
          <w:bCs/>
          <w:sz w:val="24"/>
          <w:szCs w:val="24"/>
        </w:rPr>
        <w:t>PLAN AND AUDITS</w:t>
      </w:r>
    </w:p>
    <w:p w14:paraId="68276F39" w14:textId="59F09800" w:rsidR="00FF711F" w:rsidRPr="00C6052F" w:rsidRDefault="00CA7B20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An </w:t>
      </w:r>
      <w:proofErr w:type="spellStart"/>
      <w:r w:rsidRPr="00C6052F">
        <w:rPr>
          <w:rFonts w:ascii="Calibri" w:hAnsi="Calibri" w:cs="Calibri"/>
          <w:sz w:val="24"/>
          <w:szCs w:val="24"/>
        </w:rPr>
        <w:t>annual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ensure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validity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grant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before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expiry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7E0418F4" w14:textId="21F818B9" w:rsidR="00CA7B20" w:rsidRDefault="00CA7B20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conducted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in a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language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agreed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upon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both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parties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. CB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may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add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interpreter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team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support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members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226B" w:rsidRPr="00C6052F">
        <w:rPr>
          <w:rFonts w:ascii="Calibri" w:hAnsi="Calibri" w:cs="Calibri"/>
          <w:sz w:val="24"/>
          <w:szCs w:val="24"/>
        </w:rPr>
        <w:t>team</w:t>
      </w:r>
      <w:proofErr w:type="spellEnd"/>
      <w:r w:rsidR="00A4226B" w:rsidRPr="00C6052F">
        <w:rPr>
          <w:rFonts w:ascii="Calibri" w:hAnsi="Calibri" w:cs="Calibri"/>
          <w:sz w:val="24"/>
          <w:szCs w:val="24"/>
        </w:rPr>
        <w:t>.</w:t>
      </w:r>
    </w:p>
    <w:p w14:paraId="45D9450D" w14:textId="3B3AE761" w:rsidR="00267479" w:rsidRDefault="00267479" w:rsidP="007E2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DCB3E0B" w14:textId="5918029D" w:rsidR="00267479" w:rsidRDefault="00267479" w:rsidP="007E2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92919FB" w14:textId="77777777" w:rsidR="00267479" w:rsidRPr="00C6052F" w:rsidRDefault="00267479" w:rsidP="007E2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F818780" w14:textId="479B3381" w:rsidR="006C60CD" w:rsidRPr="00C6052F" w:rsidRDefault="00A4226B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r w:rsidR="009B7F7E" w:rsidRPr="00C6052F">
        <w:rPr>
          <w:rFonts w:ascii="Calibri" w:hAnsi="Calibri" w:cs="Calibri"/>
          <w:sz w:val="24"/>
          <w:szCs w:val="24"/>
        </w:rPr>
        <w:t xml:space="preserve">CB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conduct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phase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phase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2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audits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stage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initial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according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B7F7E"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="009B7F7E" w:rsidRPr="00C6052F">
        <w:rPr>
          <w:rFonts w:ascii="Calibri" w:hAnsi="Calibri" w:cs="Calibri"/>
          <w:sz w:val="24"/>
          <w:szCs w:val="24"/>
        </w:rPr>
        <w:t xml:space="preserve"> of ISO/IEC 17021-1.</w:t>
      </w:r>
    </w:p>
    <w:p w14:paraId="142D03BD" w14:textId="6B079759" w:rsidR="006C60CD" w:rsidRPr="00C6052F" w:rsidRDefault="006C60CD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interval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between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first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stage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second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stage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not </w:t>
      </w:r>
      <w:proofErr w:type="spellStart"/>
      <w:r w:rsidRPr="00C6052F">
        <w:rPr>
          <w:rFonts w:ascii="Calibri" w:hAnsi="Calibri" w:cs="Calibri"/>
          <w:sz w:val="24"/>
          <w:szCs w:val="24"/>
        </w:rPr>
        <w:t>exceed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4 </w:t>
      </w:r>
      <w:proofErr w:type="spellStart"/>
      <w:r w:rsidRPr="00C6052F">
        <w:rPr>
          <w:rFonts w:ascii="Calibri" w:hAnsi="Calibri" w:cs="Calibri"/>
          <w:sz w:val="24"/>
          <w:szCs w:val="24"/>
        </w:rPr>
        <w:t>months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longer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time </w:t>
      </w:r>
      <w:proofErr w:type="spellStart"/>
      <w:r w:rsidRPr="00C6052F">
        <w:rPr>
          <w:rFonts w:ascii="Calibri" w:hAnsi="Calibri" w:cs="Calibri"/>
          <w:sz w:val="24"/>
          <w:szCs w:val="24"/>
        </w:rPr>
        <w:t>interval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stage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repeated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1D460EFF" w14:textId="7D9D9B76" w:rsidR="00D95315" w:rsidRPr="00C6052F" w:rsidRDefault="00D95315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3-year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cycle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followed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5E8A8878" w14:textId="77777777" w:rsidR="0068013C" w:rsidRPr="00C6052F" w:rsidRDefault="0001480D" w:rsidP="007E2D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D</w:t>
      </w:r>
      <w:r w:rsidR="007F3C9F" w:rsidRPr="00C6052F">
        <w:rPr>
          <w:rFonts w:ascii="Calibri" w:hAnsi="Calibri" w:cs="Calibri"/>
          <w:b/>
          <w:bCs/>
          <w:sz w:val="24"/>
          <w:szCs w:val="24"/>
        </w:rPr>
        <w:t>. UNNANOUNCED AUDITS</w:t>
      </w:r>
    </w:p>
    <w:p w14:paraId="09AFAB25" w14:textId="5F8862AB" w:rsidR="007F3C9F" w:rsidRPr="00C6052F" w:rsidRDefault="0068013C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C6052F">
        <w:rPr>
          <w:rFonts w:ascii="Calibri" w:hAnsi="Calibri" w:cs="Calibri"/>
          <w:sz w:val="24"/>
          <w:szCs w:val="24"/>
        </w:rPr>
        <w:t xml:space="preserve">CB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ensure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each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C6052F">
        <w:rPr>
          <w:rFonts w:ascii="Calibri" w:hAnsi="Calibri" w:cs="Calibri"/>
          <w:sz w:val="24"/>
          <w:szCs w:val="24"/>
        </w:rPr>
        <w:t>least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two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unannounced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surveillance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initial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every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three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(3) </w:t>
      </w:r>
      <w:proofErr w:type="spellStart"/>
      <w:r w:rsidRPr="00C6052F">
        <w:rPr>
          <w:rFonts w:ascii="Calibri" w:hAnsi="Calibri" w:cs="Calibri"/>
          <w:sz w:val="24"/>
          <w:szCs w:val="24"/>
        </w:rPr>
        <w:t>years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thereafter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0E3E2DE3" w14:textId="4A517304" w:rsidR="0068013C" w:rsidRPr="00C6052F" w:rsidRDefault="0068013C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organizations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can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voluntarily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choose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replace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surveillance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audits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unannounced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annual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surveillance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audits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. At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request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recertification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can be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carried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out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without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22F7" w:rsidRPr="00C6052F">
        <w:rPr>
          <w:rFonts w:ascii="Calibri" w:hAnsi="Calibri" w:cs="Calibri"/>
          <w:sz w:val="24"/>
          <w:szCs w:val="24"/>
        </w:rPr>
        <w:t>notice</w:t>
      </w:r>
      <w:proofErr w:type="spellEnd"/>
      <w:r w:rsidR="005022F7" w:rsidRPr="00C6052F">
        <w:rPr>
          <w:rFonts w:ascii="Calibri" w:hAnsi="Calibri" w:cs="Calibri"/>
          <w:sz w:val="24"/>
          <w:szCs w:val="24"/>
        </w:rPr>
        <w:t>.</w:t>
      </w:r>
    </w:p>
    <w:p w14:paraId="31B62A7C" w14:textId="22DDB43C" w:rsidR="005022F7" w:rsidRPr="00C6052F" w:rsidRDefault="005022F7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r w:rsidR="00B25AC8" w:rsidRPr="00C6052F">
        <w:rPr>
          <w:rFonts w:ascii="Calibri" w:hAnsi="Calibri" w:cs="Calibri"/>
          <w:sz w:val="24"/>
          <w:szCs w:val="24"/>
        </w:rPr>
        <w:t xml:space="preserve">As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part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plan,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determines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date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unannounced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25AC8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B25AC8" w:rsidRPr="00C6052F">
        <w:rPr>
          <w:rFonts w:ascii="Calibri" w:hAnsi="Calibri" w:cs="Calibri"/>
          <w:sz w:val="24"/>
          <w:szCs w:val="24"/>
        </w:rPr>
        <w:t>.</w:t>
      </w:r>
    </w:p>
    <w:p w14:paraId="2E58295B" w14:textId="24B871A5" w:rsidR="00B25AC8" w:rsidRPr="00C6052F" w:rsidRDefault="00B25AC8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Unannounced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audits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conducted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during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normal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working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hours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including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night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shifts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6939" w:rsidRPr="00C6052F">
        <w:rPr>
          <w:rFonts w:ascii="Calibri" w:hAnsi="Calibri" w:cs="Calibri"/>
          <w:sz w:val="24"/>
          <w:szCs w:val="24"/>
        </w:rPr>
        <w:t>needed</w:t>
      </w:r>
      <w:proofErr w:type="spellEnd"/>
      <w:r w:rsidR="004E6939" w:rsidRPr="00C6052F">
        <w:rPr>
          <w:rFonts w:ascii="Calibri" w:hAnsi="Calibri" w:cs="Calibri"/>
          <w:sz w:val="24"/>
          <w:szCs w:val="24"/>
        </w:rPr>
        <w:t>.</w:t>
      </w:r>
    </w:p>
    <w:p w14:paraId="52EC971D" w14:textId="27F88F43" w:rsidR="004E6939" w:rsidRPr="00C6052F" w:rsidRDefault="004E6939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can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pre-arrange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non-applicable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4369" w:rsidRPr="00C6052F">
        <w:rPr>
          <w:rFonts w:ascii="Calibri" w:hAnsi="Calibri" w:cs="Calibri"/>
          <w:sz w:val="24"/>
          <w:szCs w:val="24"/>
        </w:rPr>
        <w:t>date</w:t>
      </w:r>
      <w:proofErr w:type="spellEnd"/>
      <w:r w:rsidR="00EC4369" w:rsidRPr="00C6052F">
        <w:rPr>
          <w:rFonts w:ascii="Calibri" w:hAnsi="Calibri" w:cs="Calibri"/>
          <w:sz w:val="24"/>
          <w:szCs w:val="24"/>
        </w:rPr>
        <w:t>.</w:t>
      </w:r>
    </w:p>
    <w:p w14:paraId="059CD157" w14:textId="38929C7B" w:rsidR="004823DA" w:rsidRPr="00C6052F" w:rsidRDefault="004823DA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start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inspect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production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facilities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2 </w:t>
      </w:r>
      <w:proofErr w:type="spellStart"/>
      <w:r w:rsidRPr="00C6052F">
        <w:rPr>
          <w:rFonts w:ascii="Calibri" w:hAnsi="Calibri" w:cs="Calibri"/>
          <w:sz w:val="24"/>
          <w:szCs w:val="24"/>
        </w:rPr>
        <w:t>hour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arrives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site.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multiple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buildings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site,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decide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which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buildings</w:t>
      </w:r>
      <w:proofErr w:type="spellEnd"/>
      <w:r w:rsidRPr="00C6052F">
        <w:rPr>
          <w:rFonts w:ascii="Calibri" w:hAnsi="Calibri" w:cs="Calibri"/>
          <w:sz w:val="24"/>
          <w:szCs w:val="24"/>
        </w:rPr>
        <w:t>/</w:t>
      </w:r>
      <w:proofErr w:type="spellStart"/>
      <w:r w:rsidRPr="00C6052F">
        <w:rPr>
          <w:rFonts w:ascii="Calibri" w:hAnsi="Calibri" w:cs="Calibri"/>
          <w:sz w:val="24"/>
          <w:szCs w:val="24"/>
        </w:rPr>
        <w:t>facilities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inspect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which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order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based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risks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28031CD5" w14:textId="2813A645" w:rsidR="004823DA" w:rsidRDefault="004823DA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program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evaluated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including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production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service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processes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operation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part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cannot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audited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follow-up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arranged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notified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 xml:space="preserve"> 2 </w:t>
      </w:r>
      <w:proofErr w:type="spellStart"/>
      <w:r w:rsidR="00B1206C" w:rsidRPr="00C6052F">
        <w:rPr>
          <w:rFonts w:ascii="Calibri" w:hAnsi="Calibri" w:cs="Calibri"/>
          <w:sz w:val="24"/>
          <w:szCs w:val="24"/>
        </w:rPr>
        <w:t>weeks</w:t>
      </w:r>
      <w:proofErr w:type="spellEnd"/>
      <w:r w:rsidR="00B1206C" w:rsidRPr="00C6052F">
        <w:rPr>
          <w:rFonts w:ascii="Calibri" w:hAnsi="Calibri" w:cs="Calibri"/>
          <w:sz w:val="24"/>
          <w:szCs w:val="24"/>
        </w:rPr>
        <w:t>.</w:t>
      </w:r>
    </w:p>
    <w:p w14:paraId="14DE66B5" w14:textId="3316E5BA" w:rsidR="00267479" w:rsidRDefault="00267479" w:rsidP="007E2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077DE59" w14:textId="6199C4A3" w:rsidR="00267479" w:rsidRDefault="00267479" w:rsidP="007E2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31985EB" w14:textId="77777777" w:rsidR="00267479" w:rsidRPr="00C6052F" w:rsidRDefault="00267479" w:rsidP="007E2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361F97D" w14:textId="397D9AED" w:rsidR="000104DF" w:rsidRPr="00C6052F" w:rsidRDefault="00122F8C" w:rsidP="007E2DF1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refuses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participate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unannounced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its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suspended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immediately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unannounced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not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3 </w:t>
      </w:r>
      <w:proofErr w:type="spellStart"/>
      <w:r w:rsidRPr="00C6052F">
        <w:rPr>
          <w:rFonts w:ascii="Calibri" w:hAnsi="Calibri" w:cs="Calibri"/>
          <w:sz w:val="24"/>
          <w:szCs w:val="24"/>
        </w:rPr>
        <w:t>months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from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rejection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revoke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49B407D1" w14:textId="1D2A88D7" w:rsidR="000104DF" w:rsidRPr="00C6052F" w:rsidRDefault="000104DF" w:rsidP="007E2D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E. TRANS</w:t>
      </w:r>
      <w:r w:rsidR="00544311" w:rsidRPr="00C6052F">
        <w:rPr>
          <w:rFonts w:ascii="Calibri" w:hAnsi="Calibri" w:cs="Calibri"/>
          <w:b/>
          <w:bCs/>
          <w:sz w:val="24"/>
          <w:szCs w:val="24"/>
        </w:rPr>
        <w:t>ITION AUDIT</w:t>
      </w:r>
    </w:p>
    <w:p w14:paraId="03D06E69" w14:textId="736C4CDF" w:rsidR="00544311" w:rsidRPr="00C6052F" w:rsidRDefault="000D03B9" w:rsidP="007E2DF1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Transition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done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Pr="00C6052F">
        <w:rPr>
          <w:rFonts w:ascii="Calibri" w:hAnsi="Calibri" w:cs="Calibri"/>
          <w:sz w:val="24"/>
          <w:szCs w:val="24"/>
        </w:rPr>
        <w:t>year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1CCDEA12" w14:textId="6859CB75" w:rsidR="000D03B9" w:rsidRPr="00C6052F" w:rsidRDefault="00B12618" w:rsidP="007E2D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F. AUDIT TEAM</w:t>
      </w:r>
    </w:p>
    <w:p w14:paraId="57DF2324" w14:textId="4B42CC85" w:rsidR="00B12618" w:rsidRPr="00C6052F" w:rsidRDefault="00122E2A" w:rsidP="007E2DF1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team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have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comprehensive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capabilities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support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scope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comply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chain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sub-categories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ISO/IEC 17021-1.</w:t>
      </w:r>
      <w:r w:rsidR="003057F4" w:rsidRPr="00C6052F">
        <w:rPr>
          <w:rFonts w:ascii="Calibri" w:hAnsi="Calibri" w:cs="Calibri"/>
          <w:sz w:val="24"/>
          <w:szCs w:val="24"/>
        </w:rPr>
        <w:t xml:space="preserve">The </w:t>
      </w:r>
      <w:proofErr w:type="spellStart"/>
      <w:r w:rsidR="003057F4" w:rsidRPr="00C6052F">
        <w:rPr>
          <w:rFonts w:ascii="Calibri" w:hAnsi="Calibri" w:cs="Calibri"/>
          <w:sz w:val="24"/>
          <w:szCs w:val="24"/>
        </w:rPr>
        <w:t>lead</w:t>
      </w:r>
      <w:proofErr w:type="spellEnd"/>
      <w:r w:rsidR="003057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57F4"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="003057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57F4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3057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57F4" w:rsidRPr="00C6052F">
        <w:rPr>
          <w:rFonts w:ascii="Calibri" w:hAnsi="Calibri" w:cs="Calibri"/>
          <w:sz w:val="24"/>
          <w:szCs w:val="24"/>
        </w:rPr>
        <w:t>always</w:t>
      </w:r>
      <w:proofErr w:type="spellEnd"/>
      <w:r w:rsidR="003057F4" w:rsidRPr="00C6052F">
        <w:rPr>
          <w:rFonts w:ascii="Calibri" w:hAnsi="Calibri" w:cs="Calibri"/>
          <w:sz w:val="24"/>
          <w:szCs w:val="24"/>
        </w:rPr>
        <w:t xml:space="preserve"> be an FSS </w:t>
      </w:r>
      <w:proofErr w:type="spellStart"/>
      <w:r w:rsidR="003057F4" w:rsidRPr="00C6052F">
        <w:rPr>
          <w:rFonts w:ascii="Calibri" w:hAnsi="Calibri" w:cs="Calibri"/>
          <w:sz w:val="24"/>
          <w:szCs w:val="24"/>
        </w:rPr>
        <w:t>qualified</w:t>
      </w:r>
      <w:proofErr w:type="spellEnd"/>
      <w:r w:rsidR="003057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57F4"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="003057F4" w:rsidRPr="00C6052F">
        <w:rPr>
          <w:rFonts w:ascii="Calibri" w:hAnsi="Calibri" w:cs="Calibri"/>
          <w:sz w:val="24"/>
          <w:szCs w:val="24"/>
        </w:rPr>
        <w:t>.</w:t>
      </w:r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not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perform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more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than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two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3-year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cycles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same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site as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lead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joint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starts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during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cycle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>, he/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she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rotate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least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one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year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 xml:space="preserve"> </w:t>
      </w:r>
      <w:r w:rsidR="002968C2" w:rsidRPr="00C6052F">
        <w:rPr>
          <w:rFonts w:ascii="Calibri" w:hAnsi="Calibri" w:cs="Calibri"/>
          <w:sz w:val="24"/>
          <w:szCs w:val="24"/>
        </w:rPr>
        <w:t>seven</w:t>
      </w:r>
      <w:r w:rsidR="00B525F4" w:rsidRPr="00C6052F">
        <w:rPr>
          <w:rFonts w:ascii="Calibri" w:hAnsi="Calibri" w:cs="Calibri"/>
          <w:sz w:val="24"/>
          <w:szCs w:val="24"/>
        </w:rPr>
        <w:t xml:space="preserve"> (</w:t>
      </w:r>
      <w:r w:rsidR="002968C2" w:rsidRPr="00C6052F">
        <w:rPr>
          <w:rFonts w:ascii="Calibri" w:hAnsi="Calibri" w:cs="Calibri"/>
          <w:sz w:val="24"/>
          <w:szCs w:val="24"/>
        </w:rPr>
        <w:t>9</w:t>
      </w:r>
      <w:r w:rsidR="00B525F4" w:rsidRPr="00C6052F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="00B525F4" w:rsidRPr="00C6052F">
        <w:rPr>
          <w:rFonts w:ascii="Calibri" w:hAnsi="Calibri" w:cs="Calibri"/>
          <w:sz w:val="24"/>
          <w:szCs w:val="24"/>
        </w:rPr>
        <w:t>years</w:t>
      </w:r>
      <w:proofErr w:type="spellEnd"/>
      <w:r w:rsidR="00B525F4" w:rsidRPr="00C6052F">
        <w:rPr>
          <w:rFonts w:ascii="Calibri" w:hAnsi="Calibri" w:cs="Calibri"/>
          <w:sz w:val="24"/>
          <w:szCs w:val="24"/>
        </w:rPr>
        <w:t>.</w:t>
      </w:r>
    </w:p>
    <w:p w14:paraId="5CACF7A3" w14:textId="36B6BFFE" w:rsidR="002968C2" w:rsidRPr="00C6052F" w:rsidRDefault="00C952CD" w:rsidP="007E2D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6052F">
        <w:rPr>
          <w:rFonts w:ascii="Calibri" w:hAnsi="Calibri" w:cs="Calibri"/>
          <w:b/>
          <w:bCs/>
          <w:sz w:val="24"/>
          <w:szCs w:val="24"/>
        </w:rPr>
        <w:t>G.</w:t>
      </w:r>
      <w:r w:rsidR="005A5173" w:rsidRPr="00C6052F">
        <w:rPr>
          <w:rFonts w:ascii="Calibri" w:hAnsi="Calibri" w:cs="Calibri"/>
          <w:b/>
          <w:bCs/>
          <w:sz w:val="24"/>
          <w:szCs w:val="24"/>
        </w:rPr>
        <w:t xml:space="preserve"> AUDIT REPORT</w:t>
      </w:r>
      <w:r w:rsidR="00F40B31" w:rsidRPr="00C6052F">
        <w:rPr>
          <w:rFonts w:ascii="Calibri" w:hAnsi="Calibri" w:cs="Calibri"/>
          <w:b/>
          <w:bCs/>
          <w:sz w:val="24"/>
          <w:szCs w:val="24"/>
        </w:rPr>
        <w:t xml:space="preserve"> - NONCONFORMITIES</w:t>
      </w:r>
    </w:p>
    <w:p w14:paraId="34FF8DDC" w14:textId="77777777" w:rsidR="000C052E" w:rsidRPr="00C6052F" w:rsidRDefault="000C052E" w:rsidP="000C052E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CB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written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each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4AF1FAA7" w14:textId="2E1E1287" w:rsidR="000C052E" w:rsidRPr="00C6052F" w:rsidRDefault="000C052E" w:rsidP="000C052E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G.1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treated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confidentially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CB, but it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safety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authority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has </w:t>
      </w:r>
      <w:proofErr w:type="spellStart"/>
      <w:r w:rsidRPr="00C6052F">
        <w:rPr>
          <w:rFonts w:ascii="Calibri" w:hAnsi="Calibri" w:cs="Calibri"/>
          <w:sz w:val="24"/>
          <w:szCs w:val="24"/>
        </w:rPr>
        <w:t>approved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it.</w:t>
      </w:r>
    </w:p>
    <w:p w14:paraId="4029A851" w14:textId="176ABE72" w:rsidR="000C052E" w:rsidRPr="00C6052F" w:rsidRDefault="000C052E" w:rsidP="000C052E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G.2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confirm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program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have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evaluated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reported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(</w:t>
      </w:r>
      <w:proofErr w:type="spellStart"/>
      <w:r w:rsidRPr="00C6052F">
        <w:rPr>
          <w:rFonts w:ascii="Calibri" w:hAnsi="Calibri" w:cs="Calibri"/>
          <w:sz w:val="24"/>
          <w:szCs w:val="24"/>
        </w:rPr>
        <w:t>non</w:t>
      </w:r>
      <w:proofErr w:type="spellEnd"/>
      <w:r w:rsidRPr="00C6052F">
        <w:rPr>
          <w:rFonts w:ascii="Calibri" w:hAnsi="Calibri" w:cs="Calibri"/>
          <w:sz w:val="24"/>
          <w:szCs w:val="24"/>
        </w:rPr>
        <w:t>-)</w:t>
      </w:r>
      <w:proofErr w:type="spellStart"/>
      <w:r w:rsidRPr="00C6052F">
        <w:rPr>
          <w:rFonts w:ascii="Calibri" w:hAnsi="Calibri" w:cs="Calibri"/>
          <w:sz w:val="24"/>
          <w:szCs w:val="24"/>
        </w:rPr>
        <w:t>compliance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statement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addition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it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meet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relevant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ISO/IEC 17021-1. </w:t>
      </w:r>
    </w:p>
    <w:p w14:paraId="192B087D" w14:textId="15DE979A" w:rsidR="000C052E" w:rsidRPr="00C6052F" w:rsidRDefault="000C052E" w:rsidP="000C052E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G.3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procedures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operating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conditions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safety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management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system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verified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assess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effectiveness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safety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management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system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meets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C6052F">
        <w:rPr>
          <w:rFonts w:ascii="Calibri" w:hAnsi="Calibri" w:cs="Calibri"/>
          <w:sz w:val="24"/>
          <w:szCs w:val="24"/>
        </w:rPr>
        <w:t>reported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61EBC9A5" w14:textId="0EAD36B6" w:rsidR="005A5173" w:rsidRDefault="000C052E" w:rsidP="000C052E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G.4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special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circumstances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regarded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as not </w:t>
      </w:r>
      <w:proofErr w:type="spellStart"/>
      <w:r w:rsidRPr="00C6052F">
        <w:rPr>
          <w:rFonts w:ascii="Calibri" w:hAnsi="Calibri" w:cs="Calibri"/>
          <w:sz w:val="24"/>
          <w:szCs w:val="24"/>
        </w:rPr>
        <w:t>applicable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C6052F">
        <w:rPr>
          <w:rFonts w:ascii="Calibri" w:hAnsi="Calibri" w:cs="Calibri"/>
          <w:sz w:val="24"/>
          <w:szCs w:val="24"/>
        </w:rPr>
        <w:t>deemed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inapplicable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appropriate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reason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recorded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relevant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part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261891AD" w14:textId="17995E1C" w:rsidR="002850AC" w:rsidRDefault="002850AC" w:rsidP="000C05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1BC1DDA" w14:textId="58D2318D" w:rsidR="002850AC" w:rsidRDefault="002850AC" w:rsidP="000C05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2C3C3B8" w14:textId="77777777" w:rsidR="002850AC" w:rsidRPr="00C6052F" w:rsidRDefault="002850AC" w:rsidP="000C05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162F8D9" w14:textId="7F2FB8AC" w:rsidR="004F3C4C" w:rsidRPr="00C6052F" w:rsidRDefault="004F3C4C" w:rsidP="004F3C4C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G.5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Exclusions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scope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evaluated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justified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76495605" w14:textId="15832D23" w:rsidR="00D37B70" w:rsidRPr="00C6052F" w:rsidRDefault="004F3C4C" w:rsidP="004F3C4C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G.6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Deviations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from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stated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74E96BE0" w14:textId="72317AE6" w:rsidR="00D37B70" w:rsidRPr="00C6052F" w:rsidRDefault="00D37B70" w:rsidP="004F3C4C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G.7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nonconformities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(NC) in </w:t>
      </w:r>
      <w:proofErr w:type="spellStart"/>
      <w:r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each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(NC), a </w:t>
      </w:r>
      <w:proofErr w:type="spellStart"/>
      <w:r w:rsidRPr="00C6052F">
        <w:rPr>
          <w:rFonts w:ascii="Calibri" w:hAnsi="Calibri" w:cs="Calibri"/>
          <w:sz w:val="24"/>
          <w:szCs w:val="24"/>
        </w:rPr>
        <w:t>clear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concise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statement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nonconformities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nonconformity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levels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objective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written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6F44B05B" w14:textId="1BF042ED" w:rsidR="00D37B70" w:rsidRPr="00C6052F" w:rsidRDefault="003D6A8E" w:rsidP="004F3C4C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G.8</w:t>
      </w:r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complete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meets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minimum </w:t>
      </w:r>
      <w:proofErr w:type="spellStart"/>
      <w:r w:rsidRPr="00C6052F">
        <w:rPr>
          <w:rFonts w:ascii="Calibri" w:hAnsi="Calibri" w:cs="Calibri"/>
          <w:sz w:val="24"/>
          <w:szCs w:val="24"/>
        </w:rPr>
        <w:t>requirements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specified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sent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one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weeks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decisions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6B4434CB" w14:textId="785B43DC" w:rsidR="00F40B31" w:rsidRPr="00C6052F" w:rsidRDefault="00F40B31" w:rsidP="006D752A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G.9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According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definition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following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definitions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needs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apply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these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standards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as a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reference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determine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level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nonconformity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found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There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three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levels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unqualified:Minor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non-conformity;Serious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non-conformity;Severely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752A" w:rsidRPr="00C6052F">
        <w:rPr>
          <w:rFonts w:ascii="Calibri" w:hAnsi="Calibri" w:cs="Calibri"/>
          <w:sz w:val="24"/>
          <w:szCs w:val="24"/>
        </w:rPr>
        <w:t>unqualified</w:t>
      </w:r>
      <w:proofErr w:type="spellEnd"/>
      <w:r w:rsidR="006D752A" w:rsidRPr="00C6052F">
        <w:rPr>
          <w:rFonts w:ascii="Calibri" w:hAnsi="Calibri" w:cs="Calibri"/>
          <w:sz w:val="24"/>
          <w:szCs w:val="24"/>
        </w:rPr>
        <w:t>.</w:t>
      </w:r>
    </w:p>
    <w:p w14:paraId="60474322" w14:textId="2DCA422A" w:rsidR="006D752A" w:rsidRPr="00C6052F" w:rsidRDefault="006D752A" w:rsidP="006D752A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G.10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It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assumed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non-conformities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raised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headquarters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have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impact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equivalent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procedures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applicable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all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sites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Therefore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actions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address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communication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issues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between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sites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appropriate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measures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for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affected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sites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Such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non-conformities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actions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clearly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identified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relevant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part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site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report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eliminated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accordance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procedure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before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site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8E4D66" w:rsidRPr="00C6052F">
        <w:rPr>
          <w:rFonts w:ascii="Calibri" w:hAnsi="Calibri" w:cs="Calibri"/>
          <w:sz w:val="24"/>
          <w:szCs w:val="24"/>
        </w:rPr>
        <w:t>issued</w:t>
      </w:r>
      <w:proofErr w:type="spellEnd"/>
      <w:r w:rsidR="008E4D66" w:rsidRPr="00C6052F">
        <w:rPr>
          <w:rFonts w:ascii="Calibri" w:hAnsi="Calibri" w:cs="Calibri"/>
          <w:sz w:val="24"/>
          <w:szCs w:val="24"/>
        </w:rPr>
        <w:t>.</w:t>
      </w:r>
    </w:p>
    <w:p w14:paraId="79F46C8F" w14:textId="77777777" w:rsidR="006B224B" w:rsidRPr="00C6052F" w:rsidRDefault="008E4D66" w:rsidP="006B224B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G.11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it is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found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that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it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does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not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affect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ability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management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system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achieve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expected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results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minor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nonconformities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6B224B" w:rsidRPr="00C6052F">
        <w:rPr>
          <w:rFonts w:ascii="Calibri" w:hAnsi="Calibri" w:cs="Calibri"/>
          <w:sz w:val="24"/>
          <w:szCs w:val="24"/>
        </w:rPr>
        <w:t>issued</w:t>
      </w:r>
      <w:proofErr w:type="spellEnd"/>
      <w:r w:rsidR="006B224B" w:rsidRPr="00C6052F">
        <w:rPr>
          <w:rFonts w:ascii="Calibri" w:hAnsi="Calibri" w:cs="Calibri"/>
          <w:sz w:val="24"/>
          <w:szCs w:val="24"/>
        </w:rPr>
        <w:t>:</w:t>
      </w:r>
    </w:p>
    <w:p w14:paraId="30F5AF79" w14:textId="7A1C55F9" w:rsidR="006B224B" w:rsidRPr="00C6052F" w:rsidRDefault="006B224B" w:rsidP="006B224B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objective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investigation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reasons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exposure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risk,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proposed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(CAP);</w:t>
      </w:r>
    </w:p>
    <w:p w14:paraId="5C5982CE" w14:textId="6467590D" w:rsidR="006B224B" w:rsidRDefault="006B224B" w:rsidP="006B224B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CB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approve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it </w:t>
      </w:r>
      <w:proofErr w:type="spellStart"/>
      <w:r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acceptable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CB </w:t>
      </w:r>
      <w:proofErr w:type="spellStart"/>
      <w:r w:rsidRPr="00C6052F">
        <w:rPr>
          <w:rFonts w:ascii="Calibri" w:hAnsi="Calibri" w:cs="Calibri"/>
          <w:sz w:val="24"/>
          <w:szCs w:val="24"/>
        </w:rPr>
        <w:t>approval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completed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20 </w:t>
      </w:r>
      <w:proofErr w:type="spellStart"/>
      <w:r w:rsidRPr="00C6052F">
        <w:rPr>
          <w:rFonts w:ascii="Calibri" w:hAnsi="Calibri" w:cs="Calibri"/>
          <w:sz w:val="24"/>
          <w:szCs w:val="24"/>
        </w:rPr>
        <w:t>calendar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last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Exceeding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period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cause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suspended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6BD0308C" w14:textId="77777777" w:rsidR="002850AC" w:rsidRPr="00C6052F" w:rsidRDefault="002850AC" w:rsidP="006B224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47C6204" w14:textId="7969FCB9" w:rsidR="0014696C" w:rsidRPr="00C6052F" w:rsidRDefault="006B224B" w:rsidP="006B224B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implement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(CA)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time </w:t>
      </w:r>
      <w:proofErr w:type="spellStart"/>
      <w:r w:rsidRPr="00C6052F">
        <w:rPr>
          <w:rFonts w:ascii="Calibri" w:hAnsi="Calibri" w:cs="Calibri"/>
          <w:sz w:val="24"/>
          <w:szCs w:val="24"/>
        </w:rPr>
        <w:t>frame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agreed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CB;</w:t>
      </w:r>
    </w:p>
    <w:p w14:paraId="55579464" w14:textId="0691C51B" w:rsidR="0014696C" w:rsidRPr="00C6052F" w:rsidRDefault="0014696C" w:rsidP="006B224B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effectiveness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implementation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reviewed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next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scheduled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latest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Failure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resolve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minor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previous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result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raised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next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scheduled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7B10D509" w14:textId="77777777" w:rsidR="00427260" w:rsidRPr="00C6052F" w:rsidRDefault="0019038E" w:rsidP="00427260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G.12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ability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management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system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achieve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expected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results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found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affected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427260" w:rsidRPr="00C6052F">
        <w:rPr>
          <w:rFonts w:ascii="Calibri" w:hAnsi="Calibri" w:cs="Calibri"/>
          <w:sz w:val="24"/>
          <w:szCs w:val="24"/>
        </w:rPr>
        <w:t>issued</w:t>
      </w:r>
      <w:proofErr w:type="spellEnd"/>
      <w:r w:rsidR="00427260" w:rsidRPr="00C6052F">
        <w:rPr>
          <w:rFonts w:ascii="Calibri" w:hAnsi="Calibri" w:cs="Calibri"/>
          <w:sz w:val="24"/>
          <w:szCs w:val="24"/>
        </w:rPr>
        <w:t>:</w:t>
      </w:r>
    </w:p>
    <w:p w14:paraId="4FC9C27D" w14:textId="274EF8A0" w:rsidR="00427260" w:rsidRPr="00C6052F" w:rsidRDefault="00427260" w:rsidP="00427260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objective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investigation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reasons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exposure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risks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effective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implementation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0A3717F2" w14:textId="718F03DB" w:rsidR="00427260" w:rsidRPr="00C6052F" w:rsidRDefault="00427260" w:rsidP="00427260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an on-site </w:t>
      </w:r>
      <w:proofErr w:type="spellStart"/>
      <w:r w:rsidRPr="00C6052F">
        <w:rPr>
          <w:rFonts w:ascii="Calibri" w:hAnsi="Calibri" w:cs="Calibri"/>
          <w:sz w:val="24"/>
          <w:szCs w:val="24"/>
        </w:rPr>
        <w:t>follow-up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verify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implementation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CA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close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documentary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C6052F">
        <w:rPr>
          <w:rFonts w:ascii="Calibri" w:hAnsi="Calibri" w:cs="Calibri"/>
          <w:sz w:val="24"/>
          <w:szCs w:val="24"/>
        </w:rPr>
        <w:t>sufficient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eliminate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may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decide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desk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follow-up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completed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20 </w:t>
      </w:r>
      <w:proofErr w:type="spellStart"/>
      <w:r w:rsidRPr="00C6052F">
        <w:rPr>
          <w:rFonts w:ascii="Calibri" w:hAnsi="Calibri" w:cs="Calibri"/>
          <w:sz w:val="24"/>
          <w:szCs w:val="24"/>
        </w:rPr>
        <w:t>calendar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last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review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21435D53" w14:textId="2AB4ABF2" w:rsidR="0019038E" w:rsidRPr="00C6052F" w:rsidRDefault="00427260" w:rsidP="00427260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close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non-conformities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20 </w:t>
      </w:r>
      <w:proofErr w:type="spellStart"/>
      <w:r w:rsidRPr="00C6052F">
        <w:rPr>
          <w:rFonts w:ascii="Calibri" w:hAnsi="Calibri" w:cs="Calibri"/>
          <w:sz w:val="24"/>
          <w:szCs w:val="24"/>
        </w:rPr>
        <w:t>calendar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last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profession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cannot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closed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period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suspended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70353A34" w14:textId="1996A414" w:rsidR="00FA4C21" w:rsidRDefault="00FA4C21" w:rsidP="00427260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take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more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time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complete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CAP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include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necessary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temporary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measures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control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measures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mitigate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risk </w:t>
      </w:r>
      <w:proofErr w:type="spellStart"/>
      <w:r w:rsidRPr="00C6052F">
        <w:rPr>
          <w:rFonts w:ascii="Calibri" w:hAnsi="Calibri" w:cs="Calibri"/>
          <w:sz w:val="24"/>
          <w:szCs w:val="24"/>
        </w:rPr>
        <w:t>until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permanent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implemented</w:t>
      </w:r>
      <w:proofErr w:type="spellEnd"/>
      <w:r w:rsidRPr="00C6052F">
        <w:rPr>
          <w:rFonts w:ascii="Calibri" w:hAnsi="Calibri" w:cs="Calibri"/>
          <w:sz w:val="24"/>
          <w:szCs w:val="24"/>
        </w:rPr>
        <w:t>.</w:t>
      </w:r>
    </w:p>
    <w:p w14:paraId="43216310" w14:textId="72E247CF" w:rsidR="00963BF3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DE9B8B9" w14:textId="3A607A08" w:rsidR="00963BF3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236633E" w14:textId="1B8A0F4D" w:rsidR="00963BF3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A79C548" w14:textId="4C92197F" w:rsidR="00963BF3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BE8FBC6" w14:textId="540F9E37" w:rsidR="00963BF3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635822A" w14:textId="7DCF6B75" w:rsidR="00963BF3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95A5E6B" w14:textId="77777777" w:rsidR="00963BF3" w:rsidRPr="00C6052F" w:rsidRDefault="00963BF3" w:rsidP="0042726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B3EAB91" w14:textId="77777777" w:rsidR="00B639E2" w:rsidRPr="00C6052F" w:rsidRDefault="00FA4C21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2850AC">
        <w:rPr>
          <w:rFonts w:ascii="Calibri" w:hAnsi="Calibri" w:cs="Calibri"/>
          <w:b/>
          <w:bCs/>
          <w:sz w:val="24"/>
          <w:szCs w:val="24"/>
        </w:rPr>
        <w:t>G.13</w:t>
      </w:r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direct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food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safety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impact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without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taking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appropriate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action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observed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during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legality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>/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or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integrity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are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threatened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B639E2" w:rsidRPr="00C6052F">
        <w:rPr>
          <w:rFonts w:ascii="Calibri" w:hAnsi="Calibri" w:cs="Calibri"/>
          <w:sz w:val="24"/>
          <w:szCs w:val="24"/>
        </w:rPr>
        <w:t>issued</w:t>
      </w:r>
      <w:proofErr w:type="spellEnd"/>
      <w:r w:rsidR="00B639E2" w:rsidRPr="00C6052F">
        <w:rPr>
          <w:rFonts w:ascii="Calibri" w:hAnsi="Calibri" w:cs="Calibri"/>
          <w:sz w:val="24"/>
          <w:szCs w:val="24"/>
        </w:rPr>
        <w:t>:</w:t>
      </w:r>
    </w:p>
    <w:p w14:paraId="2F5ADF91" w14:textId="2BB212F2" w:rsidR="00DA6AEA" w:rsidRPr="00C6052F" w:rsidRDefault="00B639E2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raises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suspended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5 </w:t>
      </w:r>
      <w:proofErr w:type="spellStart"/>
      <w:r w:rsidRPr="00C6052F">
        <w:rPr>
          <w:rFonts w:ascii="Calibri" w:hAnsi="Calibri" w:cs="Calibri"/>
          <w:sz w:val="24"/>
          <w:szCs w:val="24"/>
        </w:rPr>
        <w:t>working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issuance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maximum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period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CE043A" w:rsidRPr="00C6052F">
        <w:rPr>
          <w:rFonts w:ascii="Calibri" w:hAnsi="Calibri" w:cs="Calibri"/>
          <w:sz w:val="24"/>
          <w:szCs w:val="24"/>
        </w:rPr>
        <w:t>four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</w:t>
      </w:r>
      <w:r w:rsidR="00CE043A" w:rsidRPr="00C6052F">
        <w:rPr>
          <w:rFonts w:ascii="Calibri" w:hAnsi="Calibri" w:cs="Calibri"/>
          <w:sz w:val="24"/>
          <w:szCs w:val="24"/>
        </w:rPr>
        <w:t>4</w:t>
      </w:r>
      <w:r w:rsidRPr="00C6052F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C6052F">
        <w:rPr>
          <w:rFonts w:ascii="Calibri" w:hAnsi="Calibri" w:cs="Calibri"/>
          <w:sz w:val="24"/>
          <w:szCs w:val="24"/>
        </w:rPr>
        <w:t>months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67B531DC" w14:textId="62053706" w:rsidR="00DA6AEA" w:rsidRPr="00C6052F" w:rsidRDefault="00DA6AEA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When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C6052F">
        <w:rPr>
          <w:rFonts w:ascii="Calibri" w:hAnsi="Calibri" w:cs="Calibri"/>
          <w:sz w:val="24"/>
          <w:szCs w:val="24"/>
        </w:rPr>
        <w:t>issued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during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organization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C6052F">
        <w:rPr>
          <w:rFonts w:ascii="Calibri" w:hAnsi="Calibri" w:cs="Calibri"/>
          <w:sz w:val="24"/>
          <w:szCs w:val="24"/>
        </w:rPr>
        <w:t>with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objective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evidence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investigation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reason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exposure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risk,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proposed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CAP. </w:t>
      </w:r>
      <w:proofErr w:type="spellStart"/>
      <w:r w:rsidRPr="00C6052F">
        <w:rPr>
          <w:rFonts w:ascii="Calibri" w:hAnsi="Calibri" w:cs="Calibri"/>
          <w:sz w:val="24"/>
          <w:szCs w:val="24"/>
        </w:rPr>
        <w:t>This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provided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14 </w:t>
      </w:r>
      <w:proofErr w:type="spellStart"/>
      <w:r w:rsidRPr="00C6052F">
        <w:rPr>
          <w:rFonts w:ascii="Calibri" w:hAnsi="Calibri" w:cs="Calibri"/>
          <w:sz w:val="24"/>
          <w:szCs w:val="24"/>
        </w:rPr>
        <w:t>calendar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7D1CDA7C" w14:textId="62D59525" w:rsidR="00CF18B5" w:rsidRPr="00C6052F" w:rsidRDefault="00CF18B5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conduct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C6052F">
        <w:rPr>
          <w:rFonts w:ascii="Calibri" w:hAnsi="Calibri" w:cs="Calibri"/>
          <w:sz w:val="24"/>
          <w:szCs w:val="24"/>
        </w:rPr>
        <w:t>individual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between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four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(4) </w:t>
      </w:r>
      <w:proofErr w:type="spellStart"/>
      <w:r w:rsidRPr="00C6052F">
        <w:rPr>
          <w:rFonts w:ascii="Calibri" w:hAnsi="Calibri" w:cs="Calibri"/>
          <w:sz w:val="24"/>
          <w:szCs w:val="24"/>
        </w:rPr>
        <w:t>weeks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four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(4) </w:t>
      </w:r>
      <w:proofErr w:type="spellStart"/>
      <w:r w:rsidRPr="00C6052F">
        <w:rPr>
          <w:rFonts w:ascii="Calibri" w:hAnsi="Calibri" w:cs="Calibri"/>
          <w:sz w:val="24"/>
          <w:szCs w:val="24"/>
        </w:rPr>
        <w:t>months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routine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to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verify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effective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implementation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C6052F">
        <w:rPr>
          <w:rFonts w:ascii="Calibri" w:hAnsi="Calibri" w:cs="Calibri"/>
          <w:sz w:val="24"/>
          <w:szCs w:val="24"/>
        </w:rPr>
        <w:t>corrective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actions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should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a </w:t>
      </w:r>
      <w:proofErr w:type="spellStart"/>
      <w:r w:rsidRPr="00C6052F">
        <w:rPr>
          <w:rFonts w:ascii="Calibri" w:hAnsi="Calibri" w:cs="Calibri"/>
          <w:sz w:val="24"/>
          <w:szCs w:val="24"/>
        </w:rPr>
        <w:t>complete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on-site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(on-site </w:t>
      </w:r>
      <w:proofErr w:type="spellStart"/>
      <w:r w:rsidRPr="00C6052F">
        <w:rPr>
          <w:rFonts w:ascii="Calibri" w:hAnsi="Calibri" w:cs="Calibri"/>
          <w:sz w:val="24"/>
          <w:szCs w:val="24"/>
        </w:rPr>
        <w:t>lasts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C6052F">
        <w:rPr>
          <w:rFonts w:ascii="Calibri" w:hAnsi="Calibri" w:cs="Calibri"/>
          <w:sz w:val="24"/>
          <w:szCs w:val="24"/>
        </w:rPr>
        <w:t>least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one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day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). </w:t>
      </w:r>
      <w:proofErr w:type="spellStart"/>
      <w:r w:rsidRPr="00C6052F">
        <w:rPr>
          <w:rFonts w:ascii="Calibri" w:hAnsi="Calibri" w:cs="Calibri"/>
          <w:sz w:val="24"/>
          <w:szCs w:val="24"/>
        </w:rPr>
        <w:t>After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subsequent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C6052F">
        <w:rPr>
          <w:rFonts w:ascii="Calibri" w:hAnsi="Calibri" w:cs="Calibri"/>
          <w:sz w:val="24"/>
          <w:szCs w:val="24"/>
        </w:rPr>
        <w:t>successful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current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cycle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restored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and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next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carried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out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as </w:t>
      </w:r>
      <w:proofErr w:type="spellStart"/>
      <w:r w:rsidRPr="00C6052F">
        <w:rPr>
          <w:rFonts w:ascii="Calibri" w:hAnsi="Calibri" w:cs="Calibri"/>
          <w:sz w:val="24"/>
          <w:szCs w:val="24"/>
        </w:rPr>
        <w:t>originally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planned</w:t>
      </w:r>
      <w:proofErr w:type="spellEnd"/>
      <w:r w:rsidR="00875310" w:rsidRPr="00C6052F">
        <w:rPr>
          <w:rFonts w:ascii="Calibri" w:hAnsi="Calibri" w:cs="Calibri"/>
          <w:sz w:val="24"/>
          <w:szCs w:val="24"/>
        </w:rPr>
        <w:t>;</w:t>
      </w:r>
    </w:p>
    <w:p w14:paraId="36C7A5C0" w14:textId="328D92AE" w:rsidR="00875310" w:rsidRPr="00C6052F" w:rsidRDefault="00875310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C6052F">
        <w:rPr>
          <w:rFonts w:ascii="Calibri" w:hAnsi="Calibri" w:cs="Calibri"/>
          <w:sz w:val="24"/>
          <w:szCs w:val="24"/>
        </w:rPr>
        <w:t>If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serious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non-conformity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is not </w:t>
      </w:r>
      <w:proofErr w:type="spellStart"/>
      <w:r w:rsidRPr="00C6052F">
        <w:rPr>
          <w:rFonts w:ascii="Calibri" w:hAnsi="Calibri" w:cs="Calibri"/>
          <w:sz w:val="24"/>
          <w:szCs w:val="24"/>
        </w:rPr>
        <w:t>effectively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resolved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within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four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(4) </w:t>
      </w:r>
      <w:proofErr w:type="spellStart"/>
      <w:r w:rsidRPr="00C6052F">
        <w:rPr>
          <w:rFonts w:ascii="Calibri" w:hAnsi="Calibri" w:cs="Calibri"/>
          <w:sz w:val="24"/>
          <w:szCs w:val="24"/>
        </w:rPr>
        <w:t>months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certificate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6052F">
        <w:rPr>
          <w:rFonts w:ascii="Calibri" w:hAnsi="Calibri" w:cs="Calibri"/>
          <w:sz w:val="24"/>
          <w:szCs w:val="24"/>
        </w:rPr>
        <w:t>will</w:t>
      </w:r>
      <w:proofErr w:type="spellEnd"/>
      <w:r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C6052F">
        <w:rPr>
          <w:rFonts w:ascii="Calibri" w:hAnsi="Calibri" w:cs="Calibri"/>
          <w:sz w:val="24"/>
          <w:szCs w:val="24"/>
        </w:rPr>
        <w:t>revoked</w:t>
      </w:r>
      <w:proofErr w:type="spellEnd"/>
      <w:r w:rsidRPr="00C6052F">
        <w:rPr>
          <w:rFonts w:ascii="Calibri" w:hAnsi="Calibri" w:cs="Calibri"/>
          <w:sz w:val="24"/>
          <w:szCs w:val="24"/>
        </w:rPr>
        <w:t>;</w:t>
      </w:r>
    </w:p>
    <w:p w14:paraId="7C40E31E" w14:textId="26B98FB2" w:rsidR="00875310" w:rsidRDefault="00875310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C6052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In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the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case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of a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initial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), a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complete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certification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audit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shall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="00C6052F" w:rsidRPr="00C6052F">
        <w:rPr>
          <w:rFonts w:ascii="Calibri" w:hAnsi="Calibri" w:cs="Calibri"/>
          <w:sz w:val="24"/>
          <w:szCs w:val="24"/>
        </w:rPr>
        <w:t>repeated</w:t>
      </w:r>
      <w:proofErr w:type="spellEnd"/>
      <w:r w:rsidR="00C6052F" w:rsidRPr="00C6052F">
        <w:rPr>
          <w:rFonts w:ascii="Calibri" w:hAnsi="Calibri" w:cs="Calibri"/>
          <w:sz w:val="24"/>
          <w:szCs w:val="24"/>
        </w:rPr>
        <w:t>.</w:t>
      </w:r>
    </w:p>
    <w:p w14:paraId="37CA7203" w14:textId="3E492BDC" w:rsidR="008F583B" w:rsidRPr="00A5319F" w:rsidRDefault="008F583B" w:rsidP="00B639E2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5319F">
        <w:rPr>
          <w:rFonts w:ascii="Calibri" w:hAnsi="Calibri" w:cs="Calibri"/>
          <w:b/>
          <w:bCs/>
          <w:sz w:val="24"/>
          <w:szCs w:val="24"/>
        </w:rPr>
        <w:t xml:space="preserve">H. </w:t>
      </w:r>
      <w:r w:rsidR="000F2789" w:rsidRPr="00A5319F">
        <w:rPr>
          <w:rFonts w:ascii="Calibri" w:hAnsi="Calibri" w:cs="Calibri"/>
          <w:b/>
          <w:bCs/>
          <w:sz w:val="24"/>
          <w:szCs w:val="24"/>
        </w:rPr>
        <w:t>CERTIFICATION PROCESS</w:t>
      </w:r>
    </w:p>
    <w:p w14:paraId="18247975" w14:textId="49F4A9F7" w:rsidR="000F2789" w:rsidRPr="00A5319F" w:rsidRDefault="00AD4201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A5319F">
        <w:rPr>
          <w:rFonts w:ascii="Calibri" w:hAnsi="Calibri" w:cs="Calibri"/>
          <w:sz w:val="24"/>
          <w:szCs w:val="24"/>
        </w:rPr>
        <w:t xml:space="preserve">- </w:t>
      </w:r>
      <w:r w:rsidR="00636C28" w:rsidRPr="00A5319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shall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conduct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technical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review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all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audits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to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agree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content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and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results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audit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report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>, NC (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Objective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Evidence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and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Classification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),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and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effectiveness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corrective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and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corrective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action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plan.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After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each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technical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review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shall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make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decision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certification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status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6C28" w:rsidRPr="00A5319F">
        <w:rPr>
          <w:rFonts w:ascii="Calibri" w:hAnsi="Calibri" w:cs="Calibri"/>
          <w:sz w:val="24"/>
          <w:szCs w:val="24"/>
        </w:rPr>
        <w:t>organization</w:t>
      </w:r>
      <w:proofErr w:type="spellEnd"/>
      <w:r w:rsidR="00636C28" w:rsidRPr="00A5319F">
        <w:rPr>
          <w:rFonts w:ascii="Calibri" w:hAnsi="Calibri" w:cs="Calibri"/>
          <w:sz w:val="24"/>
          <w:szCs w:val="24"/>
        </w:rPr>
        <w:t>.</w:t>
      </w:r>
    </w:p>
    <w:p w14:paraId="4A293708" w14:textId="44BEFDFE" w:rsidR="00636C28" w:rsidRDefault="006F5A03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A5319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A5319F">
        <w:rPr>
          <w:rFonts w:ascii="Calibri" w:hAnsi="Calibri" w:cs="Calibri"/>
          <w:sz w:val="24"/>
          <w:szCs w:val="24"/>
        </w:rPr>
        <w:t>shall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retain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documented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information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determined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by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considered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certification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status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and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by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whom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5319F">
        <w:rPr>
          <w:rFonts w:ascii="Calibri" w:hAnsi="Calibri" w:cs="Calibri"/>
          <w:sz w:val="24"/>
          <w:szCs w:val="24"/>
        </w:rPr>
        <w:t>This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information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should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include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name of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person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who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made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each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decision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5319F">
        <w:rPr>
          <w:rFonts w:ascii="Calibri" w:hAnsi="Calibri" w:cs="Calibri"/>
          <w:sz w:val="24"/>
          <w:szCs w:val="24"/>
        </w:rPr>
        <w:t>and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date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decision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was</w:t>
      </w:r>
      <w:proofErr w:type="spellEnd"/>
      <w:r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319F">
        <w:rPr>
          <w:rFonts w:ascii="Calibri" w:hAnsi="Calibri" w:cs="Calibri"/>
          <w:sz w:val="24"/>
          <w:szCs w:val="24"/>
        </w:rPr>
        <w:t>made</w:t>
      </w:r>
      <w:proofErr w:type="spellEnd"/>
      <w:r w:rsidRPr="00A5319F">
        <w:rPr>
          <w:rFonts w:ascii="Calibri" w:hAnsi="Calibri" w:cs="Calibri"/>
          <w:sz w:val="24"/>
          <w:szCs w:val="24"/>
        </w:rPr>
        <w:t>.</w:t>
      </w:r>
    </w:p>
    <w:p w14:paraId="6E22E132" w14:textId="4B2638E5" w:rsidR="00A5319F" w:rsidRDefault="00A5319F" w:rsidP="00B639E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4617B3E" w14:textId="7AC1A906" w:rsidR="00A5319F" w:rsidRDefault="00A5319F" w:rsidP="00B639E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27E5186" w14:textId="77777777" w:rsidR="00A5319F" w:rsidRPr="00A5319F" w:rsidRDefault="00A5319F" w:rsidP="00B639E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56301DC" w14:textId="2267971F" w:rsidR="006F5A03" w:rsidRDefault="006F5A03" w:rsidP="00B639E2">
      <w:pPr>
        <w:spacing w:line="360" w:lineRule="auto"/>
        <w:rPr>
          <w:rFonts w:ascii="Calibri" w:hAnsi="Calibri" w:cs="Calibri"/>
          <w:sz w:val="24"/>
          <w:szCs w:val="24"/>
        </w:rPr>
      </w:pPr>
      <w:r w:rsidRPr="00A5319F">
        <w:rPr>
          <w:rFonts w:ascii="Calibri" w:hAnsi="Calibri" w:cs="Calibri"/>
          <w:sz w:val="24"/>
          <w:szCs w:val="24"/>
        </w:rPr>
        <w:t xml:space="preserve">- </w:t>
      </w:r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maximum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validity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period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certificate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is 3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years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from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date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the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initial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certification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decision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followed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by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period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 xml:space="preserve"> of 3 </w:t>
      </w:r>
      <w:proofErr w:type="spellStart"/>
      <w:r w:rsidR="00A5319F" w:rsidRPr="00A5319F">
        <w:rPr>
          <w:rFonts w:ascii="Calibri" w:hAnsi="Calibri" w:cs="Calibri"/>
          <w:sz w:val="24"/>
          <w:szCs w:val="24"/>
        </w:rPr>
        <w:t>years</w:t>
      </w:r>
      <w:proofErr w:type="spellEnd"/>
      <w:r w:rsidR="00A5319F" w:rsidRPr="00A5319F">
        <w:rPr>
          <w:rFonts w:ascii="Calibri" w:hAnsi="Calibri" w:cs="Calibri"/>
          <w:sz w:val="24"/>
          <w:szCs w:val="24"/>
        </w:rPr>
        <w:t>.</w:t>
      </w:r>
    </w:p>
    <w:p w14:paraId="7B1D3E4D" w14:textId="7204AA99" w:rsidR="007F3C58" w:rsidRDefault="007F3C58" w:rsidP="00B639E2">
      <w:pPr>
        <w:spacing w:line="360" w:lineRule="auto"/>
        <w:rPr>
          <w:rFonts w:ascii="Roboto" w:hAnsi="Roboto"/>
          <w:spacing w:val="2"/>
          <w:sz w:val="21"/>
          <w:szCs w:val="21"/>
          <w:shd w:val="clear" w:color="auto" w:fill="F8F6F7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Suspension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: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When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a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serious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non-conformity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is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issued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and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>/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or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there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is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evidence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that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its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customer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is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unable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or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unwilling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to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establish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and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maintain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compliance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with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program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requirements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,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CB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shall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immediately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suspend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certification</w:t>
      </w:r>
      <w:proofErr w:type="spellEnd"/>
      <w:r>
        <w:rPr>
          <w:rFonts w:ascii="Roboto" w:hAnsi="Roboto"/>
          <w:spacing w:val="2"/>
          <w:sz w:val="21"/>
          <w:szCs w:val="21"/>
          <w:shd w:val="clear" w:color="auto" w:fill="F8F6F7"/>
        </w:rPr>
        <w:t>.</w:t>
      </w:r>
    </w:p>
    <w:p w14:paraId="79A9E520" w14:textId="10BAB4CE" w:rsidR="006718B5" w:rsidRPr="006718B5" w:rsidRDefault="007F3C58" w:rsidP="006718B5">
      <w:pPr>
        <w:spacing w:line="360" w:lineRule="auto"/>
        <w:rPr>
          <w:rFonts w:ascii="Roboto" w:hAnsi="Roboto"/>
          <w:spacing w:val="2"/>
          <w:sz w:val="21"/>
          <w:szCs w:val="21"/>
          <w:shd w:val="clear" w:color="auto" w:fill="F8F6F7"/>
        </w:rPr>
      </w:pPr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- </w:t>
      </w:r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Revocation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: CB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shall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revoke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certificate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under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following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circumstances</w:t>
      </w:r>
      <w:proofErr w:type="spellEnd"/>
      <w:r w:rsidR="006718B5"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:</w:t>
      </w:r>
    </w:p>
    <w:p w14:paraId="05C7FCD5" w14:textId="5FE2E2B2" w:rsidR="006718B5" w:rsidRPr="006718B5" w:rsidRDefault="006718B5" w:rsidP="006718B5">
      <w:pPr>
        <w:spacing w:line="360" w:lineRule="auto"/>
        <w:ind w:firstLine="708"/>
        <w:rPr>
          <w:rFonts w:ascii="Roboto" w:hAnsi="Roboto"/>
          <w:spacing w:val="2"/>
          <w:sz w:val="21"/>
          <w:szCs w:val="21"/>
          <w:shd w:val="clear" w:color="auto" w:fill="F8F6F7"/>
        </w:rPr>
      </w:pPr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a)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suspension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status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cannot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be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lifted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within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>
        <w:rPr>
          <w:rFonts w:ascii="Roboto" w:hAnsi="Roboto"/>
          <w:spacing w:val="2"/>
          <w:sz w:val="21"/>
          <w:szCs w:val="21"/>
          <w:shd w:val="clear" w:color="auto" w:fill="F8F6F7"/>
        </w:rPr>
        <w:t>four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(</w:t>
      </w:r>
      <w:r>
        <w:rPr>
          <w:rFonts w:ascii="Roboto" w:hAnsi="Roboto"/>
          <w:spacing w:val="2"/>
          <w:sz w:val="21"/>
          <w:szCs w:val="21"/>
          <w:shd w:val="clear" w:color="auto" w:fill="F8F6F7"/>
        </w:rPr>
        <w:t>4</w:t>
      </w:r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)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months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;</w:t>
      </w:r>
    </w:p>
    <w:p w14:paraId="643B39B0" w14:textId="0D7F0F6D" w:rsidR="006718B5" w:rsidRPr="006718B5" w:rsidRDefault="006718B5" w:rsidP="006718B5">
      <w:pPr>
        <w:spacing w:line="360" w:lineRule="auto"/>
        <w:ind w:firstLine="708"/>
        <w:rPr>
          <w:rFonts w:ascii="Roboto" w:hAnsi="Roboto"/>
          <w:spacing w:val="2"/>
          <w:sz w:val="21"/>
          <w:szCs w:val="21"/>
          <w:shd w:val="clear" w:color="auto" w:fill="F8F6F7"/>
        </w:rPr>
      </w:pPr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b)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organization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ceases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its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FSS</w:t>
      </w:r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certification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activities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;</w:t>
      </w:r>
    </w:p>
    <w:p w14:paraId="28573207" w14:textId="77777777" w:rsidR="006718B5" w:rsidRDefault="006718B5" w:rsidP="006718B5">
      <w:pPr>
        <w:spacing w:line="360" w:lineRule="auto"/>
        <w:ind w:firstLine="708"/>
        <w:rPr>
          <w:rFonts w:ascii="Roboto" w:hAnsi="Roboto"/>
          <w:spacing w:val="2"/>
          <w:sz w:val="21"/>
          <w:szCs w:val="21"/>
          <w:shd w:val="clear" w:color="auto" w:fill="F8F6F7"/>
        </w:rPr>
      </w:pPr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c)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Any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other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situation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where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integrity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of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certificate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or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audit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process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is </w:t>
      </w:r>
    </w:p>
    <w:p w14:paraId="3811A3B9" w14:textId="5E7F77E0" w:rsidR="007F3C58" w:rsidRDefault="006718B5" w:rsidP="006718B5">
      <w:pPr>
        <w:spacing w:line="360" w:lineRule="auto"/>
        <w:ind w:left="708"/>
        <w:rPr>
          <w:rFonts w:ascii="Roboto" w:hAnsi="Roboto"/>
          <w:spacing w:val="2"/>
          <w:sz w:val="21"/>
          <w:szCs w:val="21"/>
          <w:shd w:val="clear" w:color="auto" w:fill="F8F6F7"/>
        </w:rPr>
      </w:pPr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  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seriously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compromised</w:t>
      </w:r>
      <w:proofErr w:type="spellEnd"/>
      <w:r w:rsidRPr="006718B5">
        <w:rPr>
          <w:rFonts w:ascii="Roboto" w:hAnsi="Roboto"/>
          <w:spacing w:val="2"/>
          <w:sz w:val="21"/>
          <w:szCs w:val="21"/>
          <w:shd w:val="clear" w:color="auto" w:fill="F8F6F7"/>
        </w:rPr>
        <w:t>.</w:t>
      </w:r>
    </w:p>
    <w:p w14:paraId="6B67B017" w14:textId="5C6FA5A4" w:rsidR="00DE637F" w:rsidRDefault="006718B5" w:rsidP="006718B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2851CA" w:rsidRPr="002851CA">
        <w:t xml:space="preserve"> </w:t>
      </w:r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Scope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reduction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When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CB has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evidence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that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scope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certificate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held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by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its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client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exceeds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its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ability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or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ability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to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meet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requirements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scheme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shall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reduce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scope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certification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accordingly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When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activities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processes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products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or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services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may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have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impact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food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safety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final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product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defined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scope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certification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, CB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shall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not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exclude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these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activities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processes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products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or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services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from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the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scope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2851CA" w:rsidRPr="002851CA">
        <w:rPr>
          <w:rFonts w:ascii="Calibri" w:hAnsi="Calibri" w:cs="Calibri"/>
          <w:sz w:val="24"/>
          <w:szCs w:val="24"/>
        </w:rPr>
        <w:t>certification</w:t>
      </w:r>
      <w:proofErr w:type="spellEnd"/>
      <w:r w:rsidR="002851CA" w:rsidRPr="002851CA">
        <w:rPr>
          <w:rFonts w:ascii="Calibri" w:hAnsi="Calibri" w:cs="Calibri"/>
          <w:sz w:val="24"/>
          <w:szCs w:val="24"/>
        </w:rPr>
        <w:t>.</w:t>
      </w:r>
    </w:p>
    <w:p w14:paraId="168DE132" w14:textId="5292E728" w:rsidR="001567CF" w:rsidRDefault="00661C7F" w:rsidP="006718B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 DATA</w:t>
      </w:r>
    </w:p>
    <w:p w14:paraId="68BAC132" w14:textId="41CF5BC7" w:rsidR="00661C7F" w:rsidRDefault="004640D2" w:rsidP="006718B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640D2">
        <w:rPr>
          <w:rFonts w:ascii="Calibri" w:hAnsi="Calibri" w:cs="Calibri"/>
          <w:sz w:val="24"/>
          <w:szCs w:val="24"/>
        </w:rPr>
        <w:t>The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640D2">
        <w:rPr>
          <w:rFonts w:ascii="Calibri" w:hAnsi="Calibri" w:cs="Calibri"/>
          <w:sz w:val="24"/>
          <w:szCs w:val="24"/>
        </w:rPr>
        <w:t>certified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4640D2">
        <w:rPr>
          <w:rFonts w:ascii="Calibri" w:hAnsi="Calibri" w:cs="Calibri"/>
          <w:sz w:val="24"/>
          <w:szCs w:val="24"/>
        </w:rPr>
        <w:t>organization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4640D2">
        <w:rPr>
          <w:rFonts w:ascii="Calibri" w:hAnsi="Calibri" w:cs="Calibri"/>
          <w:sz w:val="24"/>
          <w:szCs w:val="24"/>
        </w:rPr>
        <w:t>the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owner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4640D2">
        <w:rPr>
          <w:rFonts w:ascii="Calibri" w:hAnsi="Calibri" w:cs="Calibri"/>
          <w:sz w:val="24"/>
          <w:szCs w:val="24"/>
        </w:rPr>
        <w:t>the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audit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report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and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the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CB is </w:t>
      </w:r>
      <w:proofErr w:type="spellStart"/>
      <w:r w:rsidRPr="004640D2">
        <w:rPr>
          <w:rFonts w:ascii="Calibri" w:hAnsi="Calibri" w:cs="Calibri"/>
          <w:sz w:val="24"/>
          <w:szCs w:val="24"/>
        </w:rPr>
        <w:t>responsible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for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reporting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640D2">
        <w:rPr>
          <w:rFonts w:ascii="Calibri" w:hAnsi="Calibri" w:cs="Calibri"/>
          <w:sz w:val="24"/>
          <w:szCs w:val="24"/>
        </w:rPr>
        <w:t>the</w:t>
      </w:r>
      <w:proofErr w:type="spellEnd"/>
      <w:r w:rsidRPr="004640D2">
        <w:rPr>
          <w:rFonts w:ascii="Calibri" w:hAnsi="Calibri" w:cs="Calibri"/>
          <w:sz w:val="24"/>
          <w:szCs w:val="24"/>
        </w:rPr>
        <w:t xml:space="preserve"> data.</w:t>
      </w:r>
    </w:p>
    <w:p w14:paraId="4B00C70C" w14:textId="5224C8C9" w:rsidR="001A02E3" w:rsidRDefault="001A02E3" w:rsidP="006718B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1A02E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02E3">
        <w:rPr>
          <w:rFonts w:ascii="Calibri" w:hAnsi="Calibri" w:cs="Calibri"/>
          <w:sz w:val="24"/>
          <w:szCs w:val="24"/>
        </w:rPr>
        <w:t>The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1A02E3">
        <w:rPr>
          <w:rFonts w:ascii="Calibri" w:hAnsi="Calibri" w:cs="Calibri"/>
          <w:sz w:val="24"/>
          <w:szCs w:val="24"/>
        </w:rPr>
        <w:t>certified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1A02E3">
        <w:rPr>
          <w:rFonts w:ascii="Calibri" w:hAnsi="Calibri" w:cs="Calibri"/>
          <w:sz w:val="24"/>
          <w:szCs w:val="24"/>
        </w:rPr>
        <w:t>organization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1A02E3">
        <w:rPr>
          <w:rFonts w:ascii="Calibri" w:hAnsi="Calibri" w:cs="Calibri"/>
          <w:sz w:val="24"/>
          <w:szCs w:val="24"/>
        </w:rPr>
        <w:t>the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02E3">
        <w:rPr>
          <w:rFonts w:ascii="Calibri" w:hAnsi="Calibri" w:cs="Calibri"/>
          <w:sz w:val="24"/>
          <w:szCs w:val="24"/>
        </w:rPr>
        <w:t>certificate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02E3">
        <w:rPr>
          <w:rFonts w:ascii="Calibri" w:hAnsi="Calibri" w:cs="Calibri"/>
          <w:sz w:val="24"/>
          <w:szCs w:val="24"/>
        </w:rPr>
        <w:t>holder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, not </w:t>
      </w:r>
      <w:proofErr w:type="spellStart"/>
      <w:r w:rsidRPr="001A02E3">
        <w:rPr>
          <w:rFonts w:ascii="Calibri" w:hAnsi="Calibri" w:cs="Calibri"/>
          <w:sz w:val="24"/>
          <w:szCs w:val="24"/>
        </w:rPr>
        <w:t>the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02E3">
        <w:rPr>
          <w:rFonts w:ascii="Calibri" w:hAnsi="Calibri" w:cs="Calibri"/>
          <w:sz w:val="24"/>
          <w:szCs w:val="24"/>
        </w:rPr>
        <w:t>owner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. CB is </w:t>
      </w:r>
      <w:proofErr w:type="spellStart"/>
      <w:r w:rsidRPr="001A02E3">
        <w:rPr>
          <w:rFonts w:ascii="Calibri" w:hAnsi="Calibri" w:cs="Calibri"/>
          <w:sz w:val="24"/>
          <w:szCs w:val="24"/>
        </w:rPr>
        <w:t>the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data </w:t>
      </w:r>
      <w:proofErr w:type="spellStart"/>
      <w:r w:rsidRPr="001A02E3">
        <w:rPr>
          <w:rFonts w:ascii="Calibri" w:hAnsi="Calibri" w:cs="Calibri"/>
          <w:sz w:val="24"/>
          <w:szCs w:val="24"/>
        </w:rPr>
        <w:t>owner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A02E3">
        <w:rPr>
          <w:rFonts w:ascii="Calibri" w:hAnsi="Calibri" w:cs="Calibri"/>
          <w:sz w:val="24"/>
          <w:szCs w:val="24"/>
        </w:rPr>
        <w:t>the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02E3">
        <w:rPr>
          <w:rFonts w:ascii="Calibri" w:hAnsi="Calibri" w:cs="Calibri"/>
          <w:sz w:val="24"/>
          <w:szCs w:val="24"/>
        </w:rPr>
        <w:t>certificate</w:t>
      </w:r>
      <w:proofErr w:type="spellEnd"/>
      <w:r w:rsidRPr="001A02E3">
        <w:rPr>
          <w:rFonts w:ascii="Calibri" w:hAnsi="Calibri" w:cs="Calibri"/>
          <w:sz w:val="24"/>
          <w:szCs w:val="24"/>
        </w:rPr>
        <w:t xml:space="preserve"> data.</w:t>
      </w:r>
    </w:p>
    <w:p w14:paraId="6837AA99" w14:textId="5A601F4B" w:rsidR="001A02E3" w:rsidRDefault="00A54C88" w:rsidP="006718B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A54C88">
        <w:rPr>
          <w:rFonts w:ascii="Calibri" w:hAnsi="Calibri" w:cs="Calibri"/>
          <w:sz w:val="24"/>
          <w:szCs w:val="24"/>
        </w:rPr>
        <w:t>For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all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audit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types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required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data </w:t>
      </w:r>
      <w:proofErr w:type="spellStart"/>
      <w:r w:rsidRPr="00A54C88">
        <w:rPr>
          <w:rFonts w:ascii="Calibri" w:hAnsi="Calibri" w:cs="Calibri"/>
          <w:sz w:val="24"/>
          <w:szCs w:val="24"/>
        </w:rPr>
        <w:t>and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documents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should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A54C88">
        <w:rPr>
          <w:rFonts w:ascii="Calibri" w:hAnsi="Calibri" w:cs="Calibri"/>
          <w:sz w:val="24"/>
          <w:szCs w:val="24"/>
        </w:rPr>
        <w:t>entered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into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portal </w:t>
      </w:r>
      <w:proofErr w:type="spellStart"/>
      <w:r w:rsidRPr="00A54C88">
        <w:rPr>
          <w:rFonts w:ascii="Calibri" w:hAnsi="Calibri" w:cs="Calibri"/>
          <w:sz w:val="24"/>
          <w:szCs w:val="24"/>
        </w:rPr>
        <w:t>within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14</w:t>
      </w:r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calendar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days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after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certification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decision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and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A54C88">
        <w:rPr>
          <w:rFonts w:ascii="Calibri" w:hAnsi="Calibri" w:cs="Calibri"/>
          <w:sz w:val="24"/>
          <w:szCs w:val="24"/>
        </w:rPr>
        <w:t>most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one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months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after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last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day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audit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54C88">
        <w:rPr>
          <w:rFonts w:ascii="Calibri" w:hAnsi="Calibri" w:cs="Calibri"/>
          <w:sz w:val="24"/>
          <w:szCs w:val="24"/>
        </w:rPr>
        <w:t>required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data in </w:t>
      </w:r>
      <w:proofErr w:type="spellStart"/>
      <w:r w:rsidRPr="00A54C88">
        <w:rPr>
          <w:rFonts w:ascii="Calibri" w:hAnsi="Calibri" w:cs="Calibri"/>
          <w:sz w:val="24"/>
          <w:szCs w:val="24"/>
        </w:rPr>
        <w:t>the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portal </w:t>
      </w:r>
      <w:proofErr w:type="spellStart"/>
      <w:r w:rsidRPr="00A54C88">
        <w:rPr>
          <w:rFonts w:ascii="Calibri" w:hAnsi="Calibri" w:cs="Calibri"/>
          <w:sz w:val="24"/>
          <w:szCs w:val="24"/>
        </w:rPr>
        <w:t>should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A54C88">
        <w:rPr>
          <w:rFonts w:ascii="Calibri" w:hAnsi="Calibri" w:cs="Calibri"/>
          <w:sz w:val="24"/>
          <w:szCs w:val="24"/>
        </w:rPr>
        <w:t>entered</w:t>
      </w:r>
      <w:proofErr w:type="spellEnd"/>
      <w:r w:rsidRPr="00A54C88">
        <w:rPr>
          <w:rFonts w:ascii="Calibri" w:hAnsi="Calibri" w:cs="Calibri"/>
          <w:sz w:val="24"/>
          <w:szCs w:val="24"/>
        </w:rPr>
        <w:t xml:space="preserve"> in English.</w:t>
      </w:r>
    </w:p>
    <w:p w14:paraId="349D6CE5" w14:textId="77777777" w:rsidR="00A54C88" w:rsidRPr="00661C7F" w:rsidRDefault="00A54C88" w:rsidP="006718B5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A54C88" w:rsidRPr="00661C7F" w:rsidSect="00AB08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58D0" w14:textId="77777777" w:rsidR="009F4AE0" w:rsidRDefault="009F4AE0" w:rsidP="00770331">
      <w:pPr>
        <w:spacing w:after="0" w:line="240" w:lineRule="auto"/>
      </w:pPr>
      <w:r>
        <w:separator/>
      </w:r>
    </w:p>
  </w:endnote>
  <w:endnote w:type="continuationSeparator" w:id="0">
    <w:p w14:paraId="668B854D" w14:textId="77777777" w:rsidR="009F4AE0" w:rsidRDefault="009F4AE0" w:rsidP="0077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E5C" w14:textId="5DEADDA8" w:rsidR="000E61D5" w:rsidRPr="0030674A" w:rsidRDefault="000E61D5" w:rsidP="000E61D5">
    <w:pPr>
      <w:spacing w:after="0" w:line="240" w:lineRule="auto"/>
      <w:jc w:val="center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15BAD" wp14:editId="4FEAA785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7002780" cy="762000"/>
              <wp:effectExtent l="0" t="0" r="26670" b="1905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2780" cy="762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B269" w14:textId="4D339B0C" w:rsidR="000E61D5" w:rsidRPr="00B871E2" w:rsidRDefault="007869F4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Food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Safety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Standard</w:t>
                          </w:r>
                        </w:p>
                        <w:p w14:paraId="7FCE2994" w14:textId="77777777" w:rsidR="000E61D5" w:rsidRPr="00B871E2" w:rsidRDefault="000E61D5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Merkez Mahallesi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Dr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Sadık Ahmet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, No 38/44 A Bağcılar/İstanbul – Türkiye</w:t>
                          </w:r>
                        </w:p>
                        <w:p w14:paraId="231DFEE4" w14:textId="7EE72E0C" w:rsidR="000E61D5" w:rsidRPr="00B871E2" w:rsidRDefault="00113A62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hyperlink r:id="rId1" w:history="1">
                            <w:r w:rsidR="00AA4826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info@foodcertificate.com</w:t>
                            </w:r>
                          </w:hyperlink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D630C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/ </w:t>
                          </w:r>
                          <w:hyperlink r:id="rId2" w:history="1">
                            <w:r w:rsidR="00B871E2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www.foodcertificate.org</w:t>
                            </w:r>
                          </w:hyperlink>
                          <w:r w:rsidR="002D630C" w:rsidRPr="00B871E2">
                            <w:rPr>
                              <w:rStyle w:val="Kpr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  <w:t xml:space="preserve"> /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+90 212 702 </w:t>
                          </w:r>
                          <w:r w:rsidR="007869F4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4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0 00</w:t>
                          </w:r>
                        </w:p>
                        <w:p w14:paraId="5922B8DE" w14:textId="4CE27C5C" w:rsidR="000E61D5" w:rsidRDefault="000E61D5" w:rsidP="000E61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15BAD" id="Dikdörtgen 8" o:spid="_x0000_s1030" style="position:absolute;left:0;text-align:left;margin-left:0;margin-top:-9.2pt;width:551.4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" fillcolor="#375623 [1609]" strokecolor="#70ad47 [3209]" strokeweight="1pt">
              <v:textbox>
                <w:txbxContent>
                  <w:p w14:paraId="27C9B269" w14:textId="4D339B0C" w:rsidR="000E61D5" w:rsidRPr="00B871E2" w:rsidRDefault="007869F4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Food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Safety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Standard</w:t>
                    </w:r>
                  </w:p>
                  <w:p w14:paraId="7FCE2994" w14:textId="77777777" w:rsidR="000E61D5" w:rsidRPr="00B871E2" w:rsidRDefault="000E61D5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Merkez Mahallesi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Dr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Sadık Ahmet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Cd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, No 38/44 A Bağcılar/İstanbul – Türkiye</w:t>
                    </w:r>
                  </w:p>
                  <w:p w14:paraId="231DFEE4" w14:textId="7EE72E0C" w:rsidR="000E61D5" w:rsidRPr="00B871E2" w:rsidRDefault="00C25D13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hyperlink r:id="rId3" w:history="1">
                      <w:r w:rsidR="00AA4826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info@foodcertificate.com</w:t>
                      </w:r>
                    </w:hyperlink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D630C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/ </w:t>
                    </w:r>
                    <w:hyperlink r:id="rId4" w:history="1">
                      <w:r w:rsidR="00B871E2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www.foodcertificate.org</w:t>
                      </w:r>
                    </w:hyperlink>
                    <w:r w:rsidR="002D630C" w:rsidRPr="00B871E2">
                      <w:rPr>
                        <w:rStyle w:val="Kpr"/>
                        <w:rFonts w:ascii="Arial" w:hAnsi="Arial" w:cs="Arial"/>
                        <w:color w:val="FFFFFF" w:themeColor="background1"/>
                        <w:u w:val="none"/>
                      </w:rPr>
                      <w:t xml:space="preserve"> /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+90 212 702 </w:t>
                    </w:r>
                    <w:r w:rsidR="007869F4" w:rsidRPr="00B871E2">
                      <w:rPr>
                        <w:rFonts w:ascii="Arial" w:hAnsi="Arial" w:cs="Arial"/>
                        <w:color w:val="FFFFFF" w:themeColor="background1"/>
                      </w:rPr>
                      <w:t>4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>0 00</w:t>
                    </w:r>
                  </w:p>
                  <w:p w14:paraId="5922B8DE" w14:textId="4CE27C5C" w:rsidR="000E61D5" w:rsidRDefault="000E61D5" w:rsidP="000E61D5"/>
                </w:txbxContent>
              </v:textbox>
              <w10:wrap anchorx="margin"/>
            </v:rect>
          </w:pict>
        </mc:Fallback>
      </mc:AlternateContent>
    </w:r>
  </w:p>
  <w:p w14:paraId="0BF6ADAB" w14:textId="7FF064E7" w:rsidR="0030674A" w:rsidRDefault="0030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8CC1" w14:textId="77777777" w:rsidR="009F4AE0" w:rsidRDefault="009F4AE0" w:rsidP="00770331">
      <w:pPr>
        <w:spacing w:after="0" w:line="240" w:lineRule="auto"/>
      </w:pPr>
      <w:r>
        <w:separator/>
      </w:r>
    </w:p>
  </w:footnote>
  <w:footnote w:type="continuationSeparator" w:id="0">
    <w:p w14:paraId="080ABD1E" w14:textId="77777777" w:rsidR="009F4AE0" w:rsidRDefault="009F4AE0" w:rsidP="0077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B2E" w14:textId="7DA8C84C" w:rsidR="0030674A" w:rsidRPr="00DB3CDA" w:rsidRDefault="00A221C0" w:rsidP="0030674A">
    <w:pPr>
      <w:jc w:val="center"/>
      <w:rPr>
        <w:rFonts w:ascii="Arial" w:hAnsi="Arial" w:cs="Arial"/>
        <w:b/>
        <w:bCs/>
        <w:color w:val="000000" w:themeColor="text1"/>
        <w:sz w:val="36"/>
        <w:szCs w:val="36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5608A2" wp14:editId="37BEA8FE">
              <wp:simplePos x="0" y="0"/>
              <wp:positionH relativeFrom="margin">
                <wp:posOffset>1013037</wp:posOffset>
              </wp:positionH>
              <wp:positionV relativeFrom="paragraph">
                <wp:posOffset>-213148</wp:posOffset>
              </wp:positionV>
              <wp:extent cx="5012266" cy="927100"/>
              <wp:effectExtent l="0" t="0" r="17145" b="25400"/>
              <wp:wrapNone/>
              <wp:docPr id="10" name="Dikdörtgen: Köşeleri Yuvarlatılmış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266" cy="9271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EE932" w14:textId="28E75A01" w:rsidR="007C5241" w:rsidRPr="007869F4" w:rsidRDefault="00423570" w:rsidP="00A221C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CERTIFICATION PROCESS</w:t>
                          </w:r>
                          <w:r w:rsidR="00A221C0" w:rsidRPr="007869F4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55608A2" id="Dikdörtgen: Köşeleri Yuvarlatılmış 10" o:spid="_x0000_s1029" style="position:absolute;left:0;text-align:left;margin-left:79.75pt;margin-top:-16.8pt;width:394.65pt;height:73pt;z-index:2516572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" fillcolor="#375623 [1609]" strokecolor="#70ad47 [3209]" strokeweight=".5pt">
              <v:stroke joinstyle="miter"/>
              <v:textbox>
                <w:txbxContent>
                  <w:p w14:paraId="25DEE932" w14:textId="28E75A01" w:rsidR="007C5241" w:rsidRPr="007869F4" w:rsidRDefault="00423570" w:rsidP="00A221C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CERTIFICATION PROCESS</w:t>
                    </w:r>
                    <w:r w:rsidR="00A221C0" w:rsidRPr="007869F4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STANDARD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D8138E" wp14:editId="598DFEEA">
          <wp:simplePos x="0" y="0"/>
          <wp:positionH relativeFrom="margin">
            <wp:posOffset>-197062</wp:posOffset>
          </wp:positionH>
          <wp:positionV relativeFrom="paragraph">
            <wp:posOffset>-99907</wp:posOffset>
          </wp:positionV>
          <wp:extent cx="820612" cy="752774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2" cy="7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187EA" w14:textId="59B18356" w:rsidR="0030674A" w:rsidRDefault="0030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04"/>
    <w:multiLevelType w:val="hybridMultilevel"/>
    <w:tmpl w:val="B596B28A"/>
    <w:lvl w:ilvl="0" w:tplc="5236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75142"/>
    <w:multiLevelType w:val="hybridMultilevel"/>
    <w:tmpl w:val="817AA6EC"/>
    <w:lvl w:ilvl="0" w:tplc="3D88FD78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297"/>
    <w:multiLevelType w:val="hybridMultilevel"/>
    <w:tmpl w:val="7EF4E9E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659"/>
    <w:multiLevelType w:val="hybridMultilevel"/>
    <w:tmpl w:val="7CD44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7A7"/>
    <w:multiLevelType w:val="hybridMultilevel"/>
    <w:tmpl w:val="97B2274A"/>
    <w:lvl w:ilvl="0" w:tplc="F07EC62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3805BA3"/>
    <w:multiLevelType w:val="hybridMultilevel"/>
    <w:tmpl w:val="8394449E"/>
    <w:lvl w:ilvl="0" w:tplc="8E364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159BE"/>
    <w:multiLevelType w:val="hybridMultilevel"/>
    <w:tmpl w:val="D51E7028"/>
    <w:lvl w:ilvl="0" w:tplc="4DC61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B25"/>
    <w:multiLevelType w:val="hybridMultilevel"/>
    <w:tmpl w:val="8EDAA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5A25"/>
    <w:multiLevelType w:val="hybridMultilevel"/>
    <w:tmpl w:val="20E441EE"/>
    <w:lvl w:ilvl="0" w:tplc="E1B6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956"/>
    <w:multiLevelType w:val="hybridMultilevel"/>
    <w:tmpl w:val="B0ECD3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438"/>
    <w:multiLevelType w:val="hybridMultilevel"/>
    <w:tmpl w:val="659EBBFC"/>
    <w:lvl w:ilvl="0" w:tplc="1DF23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A6995"/>
    <w:multiLevelType w:val="hybridMultilevel"/>
    <w:tmpl w:val="B19633D2"/>
    <w:lvl w:ilvl="0" w:tplc="9A2C3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0493"/>
    <w:multiLevelType w:val="hybridMultilevel"/>
    <w:tmpl w:val="2C10C23A"/>
    <w:lvl w:ilvl="0" w:tplc="F67C8B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410C8"/>
    <w:multiLevelType w:val="hybridMultilevel"/>
    <w:tmpl w:val="FF7CCA04"/>
    <w:lvl w:ilvl="0" w:tplc="EFBCB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2462"/>
    <w:multiLevelType w:val="hybridMultilevel"/>
    <w:tmpl w:val="95E60BBA"/>
    <w:lvl w:ilvl="0" w:tplc="653883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1227F"/>
    <w:multiLevelType w:val="hybridMultilevel"/>
    <w:tmpl w:val="21CE4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6CE7"/>
    <w:multiLevelType w:val="multilevel"/>
    <w:tmpl w:val="4F18A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4C3E96"/>
    <w:multiLevelType w:val="hybridMultilevel"/>
    <w:tmpl w:val="EE2ED9B6"/>
    <w:lvl w:ilvl="0" w:tplc="D5189A0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A286A"/>
    <w:multiLevelType w:val="hybridMultilevel"/>
    <w:tmpl w:val="7BCCAE18"/>
    <w:lvl w:ilvl="0" w:tplc="A13AB800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4D1E"/>
    <w:multiLevelType w:val="hybridMultilevel"/>
    <w:tmpl w:val="41E41670"/>
    <w:lvl w:ilvl="0" w:tplc="E55E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1763F"/>
    <w:multiLevelType w:val="hybridMultilevel"/>
    <w:tmpl w:val="424CD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D26E3"/>
    <w:multiLevelType w:val="hybridMultilevel"/>
    <w:tmpl w:val="871E27EA"/>
    <w:lvl w:ilvl="0" w:tplc="F11438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C7936"/>
    <w:multiLevelType w:val="hybridMultilevel"/>
    <w:tmpl w:val="1436E20E"/>
    <w:lvl w:ilvl="0" w:tplc="4CA4A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770A6B"/>
    <w:multiLevelType w:val="multilevel"/>
    <w:tmpl w:val="D2AC8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9D2534"/>
    <w:multiLevelType w:val="hybridMultilevel"/>
    <w:tmpl w:val="91642966"/>
    <w:lvl w:ilvl="0" w:tplc="B6BAB1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21EA"/>
    <w:multiLevelType w:val="hybridMultilevel"/>
    <w:tmpl w:val="21AE5A04"/>
    <w:lvl w:ilvl="0" w:tplc="BDE6C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B32EFA"/>
    <w:multiLevelType w:val="hybridMultilevel"/>
    <w:tmpl w:val="D7E4D658"/>
    <w:lvl w:ilvl="0" w:tplc="7D56B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64E5B"/>
    <w:multiLevelType w:val="hybridMultilevel"/>
    <w:tmpl w:val="B2C857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D2291"/>
    <w:multiLevelType w:val="hybridMultilevel"/>
    <w:tmpl w:val="93083F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6"/>
  </w:num>
  <w:num w:numId="5">
    <w:abstractNumId w:val="2"/>
  </w:num>
  <w:num w:numId="6">
    <w:abstractNumId w:val="23"/>
  </w:num>
  <w:num w:numId="7">
    <w:abstractNumId w:val="19"/>
  </w:num>
  <w:num w:numId="8">
    <w:abstractNumId w:val="8"/>
  </w:num>
  <w:num w:numId="9">
    <w:abstractNumId w:val="26"/>
  </w:num>
  <w:num w:numId="10">
    <w:abstractNumId w:val="6"/>
  </w:num>
  <w:num w:numId="11">
    <w:abstractNumId w:val="17"/>
  </w:num>
  <w:num w:numId="12">
    <w:abstractNumId w:val="13"/>
  </w:num>
  <w:num w:numId="13">
    <w:abstractNumId w:val="10"/>
  </w:num>
  <w:num w:numId="14">
    <w:abstractNumId w:val="15"/>
  </w:num>
  <w:num w:numId="15">
    <w:abstractNumId w:val="25"/>
  </w:num>
  <w:num w:numId="16">
    <w:abstractNumId w:val="5"/>
  </w:num>
  <w:num w:numId="17">
    <w:abstractNumId w:val="0"/>
  </w:num>
  <w:num w:numId="18">
    <w:abstractNumId w:val="21"/>
  </w:num>
  <w:num w:numId="19">
    <w:abstractNumId w:val="3"/>
  </w:num>
  <w:num w:numId="20">
    <w:abstractNumId w:val="27"/>
  </w:num>
  <w:num w:numId="21">
    <w:abstractNumId w:val="1"/>
  </w:num>
  <w:num w:numId="22">
    <w:abstractNumId w:val="4"/>
  </w:num>
  <w:num w:numId="23">
    <w:abstractNumId w:val="9"/>
  </w:num>
  <w:num w:numId="24">
    <w:abstractNumId w:val="28"/>
  </w:num>
  <w:num w:numId="25">
    <w:abstractNumId w:val="24"/>
  </w:num>
  <w:num w:numId="26">
    <w:abstractNumId w:val="22"/>
  </w:num>
  <w:num w:numId="27">
    <w:abstractNumId w:val="12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ru v:ext="edit" colors="#0fb9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8"/>
    <w:rsid w:val="00001D26"/>
    <w:rsid w:val="000027D4"/>
    <w:rsid w:val="00005B3D"/>
    <w:rsid w:val="000104DF"/>
    <w:rsid w:val="00012426"/>
    <w:rsid w:val="00013B1F"/>
    <w:rsid w:val="00014613"/>
    <w:rsid w:val="0001480D"/>
    <w:rsid w:val="00017150"/>
    <w:rsid w:val="000236AF"/>
    <w:rsid w:val="00026FCD"/>
    <w:rsid w:val="00036C7F"/>
    <w:rsid w:val="00047E4A"/>
    <w:rsid w:val="000503E6"/>
    <w:rsid w:val="00051ED6"/>
    <w:rsid w:val="00057183"/>
    <w:rsid w:val="000578C4"/>
    <w:rsid w:val="00057960"/>
    <w:rsid w:val="00057CA7"/>
    <w:rsid w:val="00062805"/>
    <w:rsid w:val="00066FCB"/>
    <w:rsid w:val="000727B7"/>
    <w:rsid w:val="0009689D"/>
    <w:rsid w:val="000A3503"/>
    <w:rsid w:val="000A4861"/>
    <w:rsid w:val="000B0AD8"/>
    <w:rsid w:val="000B44EC"/>
    <w:rsid w:val="000C0187"/>
    <w:rsid w:val="000C052E"/>
    <w:rsid w:val="000C52D6"/>
    <w:rsid w:val="000C5656"/>
    <w:rsid w:val="000D03B9"/>
    <w:rsid w:val="000D3EC9"/>
    <w:rsid w:val="000E1208"/>
    <w:rsid w:val="000E33CE"/>
    <w:rsid w:val="000E61D5"/>
    <w:rsid w:val="000F18B9"/>
    <w:rsid w:val="000F2789"/>
    <w:rsid w:val="00100CB7"/>
    <w:rsid w:val="00113A62"/>
    <w:rsid w:val="00121E0E"/>
    <w:rsid w:val="00122996"/>
    <w:rsid w:val="00122E2A"/>
    <w:rsid w:val="00122F8C"/>
    <w:rsid w:val="00124615"/>
    <w:rsid w:val="00127C5C"/>
    <w:rsid w:val="00132DD5"/>
    <w:rsid w:val="001434D8"/>
    <w:rsid w:val="0014696C"/>
    <w:rsid w:val="0014735B"/>
    <w:rsid w:val="0015033E"/>
    <w:rsid w:val="00154A49"/>
    <w:rsid w:val="001567CF"/>
    <w:rsid w:val="00157C9E"/>
    <w:rsid w:val="00161620"/>
    <w:rsid w:val="00163133"/>
    <w:rsid w:val="00164945"/>
    <w:rsid w:val="00171CE3"/>
    <w:rsid w:val="00173C76"/>
    <w:rsid w:val="001755CD"/>
    <w:rsid w:val="001864EB"/>
    <w:rsid w:val="0019038E"/>
    <w:rsid w:val="00192E04"/>
    <w:rsid w:val="001937BC"/>
    <w:rsid w:val="00197691"/>
    <w:rsid w:val="001A0111"/>
    <w:rsid w:val="001A02DE"/>
    <w:rsid w:val="001A02E3"/>
    <w:rsid w:val="001A0E87"/>
    <w:rsid w:val="001A0F4F"/>
    <w:rsid w:val="001A2EB5"/>
    <w:rsid w:val="001B3690"/>
    <w:rsid w:val="001C0F5F"/>
    <w:rsid w:val="001C44BE"/>
    <w:rsid w:val="001C6703"/>
    <w:rsid w:val="001D01D1"/>
    <w:rsid w:val="001E634F"/>
    <w:rsid w:val="001E6940"/>
    <w:rsid w:val="001E7A15"/>
    <w:rsid w:val="001F0483"/>
    <w:rsid w:val="00206B78"/>
    <w:rsid w:val="00207C8E"/>
    <w:rsid w:val="00210FD3"/>
    <w:rsid w:val="00216856"/>
    <w:rsid w:val="00217752"/>
    <w:rsid w:val="00222505"/>
    <w:rsid w:val="00230089"/>
    <w:rsid w:val="00232C04"/>
    <w:rsid w:val="00235CDD"/>
    <w:rsid w:val="00241359"/>
    <w:rsid w:val="00241CD5"/>
    <w:rsid w:val="00242580"/>
    <w:rsid w:val="00244AB5"/>
    <w:rsid w:val="0025590E"/>
    <w:rsid w:val="00260BAB"/>
    <w:rsid w:val="00267479"/>
    <w:rsid w:val="00274691"/>
    <w:rsid w:val="00280E7F"/>
    <w:rsid w:val="00283AA2"/>
    <w:rsid w:val="002850AC"/>
    <w:rsid w:val="002851CA"/>
    <w:rsid w:val="002916E9"/>
    <w:rsid w:val="00292CC5"/>
    <w:rsid w:val="002968C2"/>
    <w:rsid w:val="00297F5E"/>
    <w:rsid w:val="002A2A56"/>
    <w:rsid w:val="002B2A84"/>
    <w:rsid w:val="002D5F48"/>
    <w:rsid w:val="002D630C"/>
    <w:rsid w:val="002E41AA"/>
    <w:rsid w:val="002E7970"/>
    <w:rsid w:val="002F0CFD"/>
    <w:rsid w:val="002F3891"/>
    <w:rsid w:val="003057F4"/>
    <w:rsid w:val="0030674A"/>
    <w:rsid w:val="00324AA4"/>
    <w:rsid w:val="00330D08"/>
    <w:rsid w:val="00333F8A"/>
    <w:rsid w:val="00337EAC"/>
    <w:rsid w:val="003417CE"/>
    <w:rsid w:val="00341883"/>
    <w:rsid w:val="00346411"/>
    <w:rsid w:val="003612BB"/>
    <w:rsid w:val="00384784"/>
    <w:rsid w:val="003900B5"/>
    <w:rsid w:val="00396DC4"/>
    <w:rsid w:val="003978DE"/>
    <w:rsid w:val="003A2AAB"/>
    <w:rsid w:val="003A30BD"/>
    <w:rsid w:val="003B2B0E"/>
    <w:rsid w:val="003D6A8E"/>
    <w:rsid w:val="003F314F"/>
    <w:rsid w:val="0040215E"/>
    <w:rsid w:val="00405ADA"/>
    <w:rsid w:val="004068EA"/>
    <w:rsid w:val="00410476"/>
    <w:rsid w:val="00411810"/>
    <w:rsid w:val="00415C18"/>
    <w:rsid w:val="00423570"/>
    <w:rsid w:val="00427260"/>
    <w:rsid w:val="00430B19"/>
    <w:rsid w:val="004355DB"/>
    <w:rsid w:val="00443491"/>
    <w:rsid w:val="00446FE4"/>
    <w:rsid w:val="00455FED"/>
    <w:rsid w:val="004611A7"/>
    <w:rsid w:val="0046295D"/>
    <w:rsid w:val="004640D2"/>
    <w:rsid w:val="0046556C"/>
    <w:rsid w:val="00466FCF"/>
    <w:rsid w:val="004823DA"/>
    <w:rsid w:val="0049394E"/>
    <w:rsid w:val="004B669F"/>
    <w:rsid w:val="004C557A"/>
    <w:rsid w:val="004D7D6F"/>
    <w:rsid w:val="004E18D8"/>
    <w:rsid w:val="004E20AE"/>
    <w:rsid w:val="004E22C1"/>
    <w:rsid w:val="004E6939"/>
    <w:rsid w:val="004E765B"/>
    <w:rsid w:val="004F3C4C"/>
    <w:rsid w:val="005022F7"/>
    <w:rsid w:val="0051641E"/>
    <w:rsid w:val="005177D6"/>
    <w:rsid w:val="00533D3B"/>
    <w:rsid w:val="00544311"/>
    <w:rsid w:val="00545CE5"/>
    <w:rsid w:val="00556801"/>
    <w:rsid w:val="00565C4B"/>
    <w:rsid w:val="00582F1F"/>
    <w:rsid w:val="005A135B"/>
    <w:rsid w:val="005A5173"/>
    <w:rsid w:val="005A65F1"/>
    <w:rsid w:val="005B6978"/>
    <w:rsid w:val="005C030E"/>
    <w:rsid w:val="005C1D53"/>
    <w:rsid w:val="005C218D"/>
    <w:rsid w:val="005C5DB8"/>
    <w:rsid w:val="005F4A17"/>
    <w:rsid w:val="0061554C"/>
    <w:rsid w:val="00620C86"/>
    <w:rsid w:val="00621DC4"/>
    <w:rsid w:val="00630F2B"/>
    <w:rsid w:val="0063508F"/>
    <w:rsid w:val="00636C28"/>
    <w:rsid w:val="00636CE0"/>
    <w:rsid w:val="00640267"/>
    <w:rsid w:val="00655A15"/>
    <w:rsid w:val="00657733"/>
    <w:rsid w:val="00661C7F"/>
    <w:rsid w:val="00663F6C"/>
    <w:rsid w:val="0066501D"/>
    <w:rsid w:val="00665D58"/>
    <w:rsid w:val="006718B5"/>
    <w:rsid w:val="00675C5F"/>
    <w:rsid w:val="00676602"/>
    <w:rsid w:val="0067707D"/>
    <w:rsid w:val="0068013C"/>
    <w:rsid w:val="0069240B"/>
    <w:rsid w:val="006979D7"/>
    <w:rsid w:val="006A17CE"/>
    <w:rsid w:val="006A2248"/>
    <w:rsid w:val="006A7BCF"/>
    <w:rsid w:val="006B04F6"/>
    <w:rsid w:val="006B224B"/>
    <w:rsid w:val="006B3979"/>
    <w:rsid w:val="006C149F"/>
    <w:rsid w:val="006C526E"/>
    <w:rsid w:val="006C582E"/>
    <w:rsid w:val="006C60CD"/>
    <w:rsid w:val="006C65A0"/>
    <w:rsid w:val="006D07DA"/>
    <w:rsid w:val="006D53DB"/>
    <w:rsid w:val="006D5EEF"/>
    <w:rsid w:val="006D752A"/>
    <w:rsid w:val="006F22D6"/>
    <w:rsid w:val="006F5A03"/>
    <w:rsid w:val="006F7C54"/>
    <w:rsid w:val="00706073"/>
    <w:rsid w:val="0073721C"/>
    <w:rsid w:val="00740DB2"/>
    <w:rsid w:val="00755294"/>
    <w:rsid w:val="007653E1"/>
    <w:rsid w:val="00770331"/>
    <w:rsid w:val="0077412D"/>
    <w:rsid w:val="00780F13"/>
    <w:rsid w:val="007869F4"/>
    <w:rsid w:val="00786A8B"/>
    <w:rsid w:val="00790438"/>
    <w:rsid w:val="00792792"/>
    <w:rsid w:val="007A07D8"/>
    <w:rsid w:val="007A3867"/>
    <w:rsid w:val="007B089C"/>
    <w:rsid w:val="007C5241"/>
    <w:rsid w:val="007D1448"/>
    <w:rsid w:val="007E2DF1"/>
    <w:rsid w:val="007E7BE6"/>
    <w:rsid w:val="007F3761"/>
    <w:rsid w:val="007F3C58"/>
    <w:rsid w:val="007F3C9F"/>
    <w:rsid w:val="007F542E"/>
    <w:rsid w:val="007F79FD"/>
    <w:rsid w:val="00811748"/>
    <w:rsid w:val="00822FBD"/>
    <w:rsid w:val="0084425E"/>
    <w:rsid w:val="008648EC"/>
    <w:rsid w:val="00865438"/>
    <w:rsid w:val="00875310"/>
    <w:rsid w:val="008800D0"/>
    <w:rsid w:val="0088141E"/>
    <w:rsid w:val="0089375D"/>
    <w:rsid w:val="008C3DF5"/>
    <w:rsid w:val="008C7627"/>
    <w:rsid w:val="008D0955"/>
    <w:rsid w:val="008D123D"/>
    <w:rsid w:val="008D432C"/>
    <w:rsid w:val="008E0CF7"/>
    <w:rsid w:val="008E4098"/>
    <w:rsid w:val="008E4D66"/>
    <w:rsid w:val="008E50A0"/>
    <w:rsid w:val="008F583B"/>
    <w:rsid w:val="009124E3"/>
    <w:rsid w:val="0092516C"/>
    <w:rsid w:val="0094485E"/>
    <w:rsid w:val="009509BA"/>
    <w:rsid w:val="00951838"/>
    <w:rsid w:val="00961167"/>
    <w:rsid w:val="009634DF"/>
    <w:rsid w:val="00963BF3"/>
    <w:rsid w:val="00965FE0"/>
    <w:rsid w:val="0097067A"/>
    <w:rsid w:val="00983819"/>
    <w:rsid w:val="009A3F9D"/>
    <w:rsid w:val="009A7F4E"/>
    <w:rsid w:val="009B299C"/>
    <w:rsid w:val="009B5739"/>
    <w:rsid w:val="009B6B93"/>
    <w:rsid w:val="009B7F7E"/>
    <w:rsid w:val="009C3F91"/>
    <w:rsid w:val="009E4DD2"/>
    <w:rsid w:val="009F35C7"/>
    <w:rsid w:val="009F4AE0"/>
    <w:rsid w:val="009F4D89"/>
    <w:rsid w:val="009F51EC"/>
    <w:rsid w:val="009F6145"/>
    <w:rsid w:val="00A02541"/>
    <w:rsid w:val="00A027E1"/>
    <w:rsid w:val="00A06268"/>
    <w:rsid w:val="00A21AE1"/>
    <w:rsid w:val="00A221C0"/>
    <w:rsid w:val="00A2488D"/>
    <w:rsid w:val="00A37ECA"/>
    <w:rsid w:val="00A4226B"/>
    <w:rsid w:val="00A46C75"/>
    <w:rsid w:val="00A47F05"/>
    <w:rsid w:val="00A50D5C"/>
    <w:rsid w:val="00A5319F"/>
    <w:rsid w:val="00A53665"/>
    <w:rsid w:val="00A54C88"/>
    <w:rsid w:val="00A54FE6"/>
    <w:rsid w:val="00A56CF7"/>
    <w:rsid w:val="00A61E6C"/>
    <w:rsid w:val="00A7066D"/>
    <w:rsid w:val="00A70C57"/>
    <w:rsid w:val="00A76423"/>
    <w:rsid w:val="00A80D46"/>
    <w:rsid w:val="00A82FA1"/>
    <w:rsid w:val="00A86203"/>
    <w:rsid w:val="00A962DF"/>
    <w:rsid w:val="00A97C84"/>
    <w:rsid w:val="00AA1E49"/>
    <w:rsid w:val="00AA4826"/>
    <w:rsid w:val="00AB08B7"/>
    <w:rsid w:val="00AC3B6C"/>
    <w:rsid w:val="00AD0A6C"/>
    <w:rsid w:val="00AD4201"/>
    <w:rsid w:val="00B10089"/>
    <w:rsid w:val="00B1206C"/>
    <w:rsid w:val="00B12618"/>
    <w:rsid w:val="00B129C6"/>
    <w:rsid w:val="00B14C4F"/>
    <w:rsid w:val="00B166B5"/>
    <w:rsid w:val="00B166EB"/>
    <w:rsid w:val="00B172DE"/>
    <w:rsid w:val="00B23CD0"/>
    <w:rsid w:val="00B25AC8"/>
    <w:rsid w:val="00B344F9"/>
    <w:rsid w:val="00B41982"/>
    <w:rsid w:val="00B41C6A"/>
    <w:rsid w:val="00B525F4"/>
    <w:rsid w:val="00B5360D"/>
    <w:rsid w:val="00B54190"/>
    <w:rsid w:val="00B61BDA"/>
    <w:rsid w:val="00B639E2"/>
    <w:rsid w:val="00B67F00"/>
    <w:rsid w:val="00B871E2"/>
    <w:rsid w:val="00B94CFC"/>
    <w:rsid w:val="00B966A6"/>
    <w:rsid w:val="00BA1A68"/>
    <w:rsid w:val="00BA3643"/>
    <w:rsid w:val="00BA3EFB"/>
    <w:rsid w:val="00BA5AA6"/>
    <w:rsid w:val="00BA6A71"/>
    <w:rsid w:val="00BB3705"/>
    <w:rsid w:val="00BB3D83"/>
    <w:rsid w:val="00BB4148"/>
    <w:rsid w:val="00BB67E3"/>
    <w:rsid w:val="00BC2298"/>
    <w:rsid w:val="00BC56B2"/>
    <w:rsid w:val="00BD4518"/>
    <w:rsid w:val="00BD69A2"/>
    <w:rsid w:val="00BF188A"/>
    <w:rsid w:val="00C010D2"/>
    <w:rsid w:val="00C247AE"/>
    <w:rsid w:val="00C24C35"/>
    <w:rsid w:val="00C25D13"/>
    <w:rsid w:val="00C41D1F"/>
    <w:rsid w:val="00C422D8"/>
    <w:rsid w:val="00C50FDC"/>
    <w:rsid w:val="00C51069"/>
    <w:rsid w:val="00C523F8"/>
    <w:rsid w:val="00C6052F"/>
    <w:rsid w:val="00C61605"/>
    <w:rsid w:val="00C61EC2"/>
    <w:rsid w:val="00C70249"/>
    <w:rsid w:val="00C73882"/>
    <w:rsid w:val="00C7536C"/>
    <w:rsid w:val="00C76070"/>
    <w:rsid w:val="00C8231A"/>
    <w:rsid w:val="00C92EF9"/>
    <w:rsid w:val="00C952CD"/>
    <w:rsid w:val="00C9796E"/>
    <w:rsid w:val="00CA145A"/>
    <w:rsid w:val="00CA1ABA"/>
    <w:rsid w:val="00CA3D0D"/>
    <w:rsid w:val="00CA7B20"/>
    <w:rsid w:val="00CB3441"/>
    <w:rsid w:val="00CB5CCF"/>
    <w:rsid w:val="00CC2F7D"/>
    <w:rsid w:val="00CE043A"/>
    <w:rsid w:val="00CE3D6F"/>
    <w:rsid w:val="00CF18B5"/>
    <w:rsid w:val="00CF48EB"/>
    <w:rsid w:val="00D00CA4"/>
    <w:rsid w:val="00D06F4F"/>
    <w:rsid w:val="00D13741"/>
    <w:rsid w:val="00D141D7"/>
    <w:rsid w:val="00D37B70"/>
    <w:rsid w:val="00D4047C"/>
    <w:rsid w:val="00D43244"/>
    <w:rsid w:val="00D446E0"/>
    <w:rsid w:val="00D6068B"/>
    <w:rsid w:val="00D61CF6"/>
    <w:rsid w:val="00D834A0"/>
    <w:rsid w:val="00D87DF1"/>
    <w:rsid w:val="00D90A47"/>
    <w:rsid w:val="00D93E2C"/>
    <w:rsid w:val="00D95315"/>
    <w:rsid w:val="00D97877"/>
    <w:rsid w:val="00DA4AA4"/>
    <w:rsid w:val="00DA6AEA"/>
    <w:rsid w:val="00DA7B3F"/>
    <w:rsid w:val="00DB2B80"/>
    <w:rsid w:val="00DB3CDA"/>
    <w:rsid w:val="00DB6D2C"/>
    <w:rsid w:val="00DC0247"/>
    <w:rsid w:val="00DC4F5B"/>
    <w:rsid w:val="00DC7E9B"/>
    <w:rsid w:val="00DD3897"/>
    <w:rsid w:val="00DD515B"/>
    <w:rsid w:val="00DE3E69"/>
    <w:rsid w:val="00DE3EB7"/>
    <w:rsid w:val="00DE6257"/>
    <w:rsid w:val="00DE637F"/>
    <w:rsid w:val="00E17273"/>
    <w:rsid w:val="00E34A13"/>
    <w:rsid w:val="00E37D62"/>
    <w:rsid w:val="00E448A7"/>
    <w:rsid w:val="00E566C4"/>
    <w:rsid w:val="00E64E65"/>
    <w:rsid w:val="00E65A9C"/>
    <w:rsid w:val="00E71635"/>
    <w:rsid w:val="00E74300"/>
    <w:rsid w:val="00E74F6A"/>
    <w:rsid w:val="00E80DF9"/>
    <w:rsid w:val="00E82DC1"/>
    <w:rsid w:val="00E87A22"/>
    <w:rsid w:val="00E90C9A"/>
    <w:rsid w:val="00EA3C26"/>
    <w:rsid w:val="00EB2740"/>
    <w:rsid w:val="00EB4743"/>
    <w:rsid w:val="00EB4F4D"/>
    <w:rsid w:val="00EC21B1"/>
    <w:rsid w:val="00EC4369"/>
    <w:rsid w:val="00ED173A"/>
    <w:rsid w:val="00ED219E"/>
    <w:rsid w:val="00ED3D4A"/>
    <w:rsid w:val="00EE05A6"/>
    <w:rsid w:val="00EE54DD"/>
    <w:rsid w:val="00EF186E"/>
    <w:rsid w:val="00EF3986"/>
    <w:rsid w:val="00EF7135"/>
    <w:rsid w:val="00F03743"/>
    <w:rsid w:val="00F0622F"/>
    <w:rsid w:val="00F07476"/>
    <w:rsid w:val="00F13CA4"/>
    <w:rsid w:val="00F31258"/>
    <w:rsid w:val="00F313B2"/>
    <w:rsid w:val="00F316EC"/>
    <w:rsid w:val="00F40B31"/>
    <w:rsid w:val="00F444F9"/>
    <w:rsid w:val="00F57D0B"/>
    <w:rsid w:val="00F74FFF"/>
    <w:rsid w:val="00F814BB"/>
    <w:rsid w:val="00F8642E"/>
    <w:rsid w:val="00F9543B"/>
    <w:rsid w:val="00F96197"/>
    <w:rsid w:val="00FA4C21"/>
    <w:rsid w:val="00FA4F3A"/>
    <w:rsid w:val="00FB7A0C"/>
    <w:rsid w:val="00FC125E"/>
    <w:rsid w:val="00FC1EFE"/>
    <w:rsid w:val="00FD6AC9"/>
    <w:rsid w:val="00FE25F8"/>
    <w:rsid w:val="00FE5BA1"/>
    <w:rsid w:val="00FF08C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fb92b"/>
    </o:shapedefaults>
    <o:shapelayout v:ext="edit">
      <o:idmap v:ext="edit" data="1"/>
    </o:shapelayout>
  </w:shapeDefaults>
  <w:decimalSymbol w:val=","/>
  <w:listSeparator w:val=";"/>
  <w14:docId w14:val="48BD59F1"/>
  <w15:chartTrackingRefBased/>
  <w15:docId w15:val="{E80C2899-F8AE-4B69-A8B9-7470EF9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331"/>
  </w:style>
  <w:style w:type="paragraph" w:styleId="AltBilgi">
    <w:name w:val="footer"/>
    <w:basedOn w:val="Normal"/>
    <w:link w:val="Al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331"/>
  </w:style>
  <w:style w:type="character" w:styleId="Kpr">
    <w:name w:val="Hyperlink"/>
    <w:basedOn w:val="VarsaylanParagrafYazTipi"/>
    <w:uiPriority w:val="99"/>
    <w:unhideWhenUsed/>
    <w:rsid w:val="007703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03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70331"/>
    <w:pPr>
      <w:ind w:left="720"/>
      <w:contextualSpacing/>
    </w:pPr>
  </w:style>
  <w:style w:type="table" w:styleId="TabloKlavuzu">
    <w:name w:val="Table Grid"/>
    <w:basedOn w:val="NormalTablo"/>
    <w:uiPriority w:val="39"/>
    <w:rsid w:val="00C7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5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86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odcertificate.com" TargetMode="External"/><Relationship Id="rId2" Type="http://schemas.openxmlformats.org/officeDocument/2006/relationships/hyperlink" Target="http://www.foodcertificate.com" TargetMode="External"/><Relationship Id="rId1" Type="http://schemas.openxmlformats.org/officeDocument/2006/relationships/hyperlink" Target="mailto:info@foodcertificate.com" TargetMode="External"/><Relationship Id="rId4" Type="http://schemas.openxmlformats.org/officeDocument/2006/relationships/hyperlink" Target="http://www.foodcertific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131-1C46-473D-93ED-A0227E4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Kurt</dc:creator>
  <cp:keywords/>
  <dc:description/>
  <cp:lastModifiedBy>haldun çetin</cp:lastModifiedBy>
  <cp:revision>452</cp:revision>
  <cp:lastPrinted>2021-06-14T20:54:00Z</cp:lastPrinted>
  <dcterms:created xsi:type="dcterms:W3CDTF">2021-06-14T10:26:00Z</dcterms:created>
  <dcterms:modified xsi:type="dcterms:W3CDTF">2021-07-26T14:12:00Z</dcterms:modified>
</cp:coreProperties>
</file>